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2393" w14:textId="23F07148" w:rsidR="00AF081A" w:rsidRPr="001B10EC" w:rsidRDefault="00AF081A" w:rsidP="001B10EC">
      <w:pPr>
        <w:pStyle w:val="Title"/>
      </w:pPr>
      <w:r w:rsidRPr="001B10E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17C790D" wp14:editId="584E0A6D">
                <wp:simplePos x="0" y="0"/>
                <wp:positionH relativeFrom="column">
                  <wp:posOffset>4380865</wp:posOffset>
                </wp:positionH>
                <wp:positionV relativeFrom="page">
                  <wp:posOffset>704850</wp:posOffset>
                </wp:positionV>
                <wp:extent cx="2383155" cy="337820"/>
                <wp:effectExtent l="0" t="0" r="0" b="5080"/>
                <wp:wrapNone/>
                <wp:docPr id="196686504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0BCA3" w14:textId="51F88283" w:rsidR="00AF081A" w:rsidRPr="00AA719D" w:rsidRDefault="002F661C" w:rsidP="00AF081A">
                            <w:pPr>
                              <w:pStyle w:val="DocType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C</w:t>
                            </w:r>
                            <w:r w:rsidRPr="002F661C">
                              <w:rPr>
                                <w:lang w:val="en-GB"/>
                              </w:rPr>
                              <w:t>omunicado</w:t>
                            </w:r>
                            <w:proofErr w:type="spellEnd"/>
                            <w:r w:rsidRPr="002F661C">
                              <w:rPr>
                                <w:lang w:val="en-GB"/>
                              </w:rPr>
                              <w:t xml:space="preserve"> à </w:t>
                            </w:r>
                            <w:proofErr w:type="spellStart"/>
                            <w:r w:rsidRPr="002F661C">
                              <w:rPr>
                                <w:lang w:val="en-GB"/>
                              </w:rPr>
                              <w:t>imprensa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C79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4.95pt;margin-top:55.5pt;width:187.6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" filled="f" stroked="f" strokeweight=".5pt">
                <v:textbox inset="0,0,0,0">
                  <w:txbxContent>
                    <w:p w14:paraId="2D80BCA3" w14:textId="51F88283" w:rsidR="00AF081A" w:rsidRPr="00AA719D" w:rsidRDefault="002F661C" w:rsidP="00AF081A">
                      <w:pPr>
                        <w:pStyle w:val="DocType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C</w:t>
                      </w:r>
                      <w:r w:rsidRPr="002F661C">
                        <w:rPr>
                          <w:lang w:val="en-GB"/>
                        </w:rPr>
                        <w:t>omunicado</w:t>
                      </w:r>
                      <w:proofErr w:type="spellEnd"/>
                      <w:r w:rsidRPr="002F661C">
                        <w:rPr>
                          <w:lang w:val="en-GB"/>
                        </w:rPr>
                        <w:t xml:space="preserve"> à </w:t>
                      </w:r>
                      <w:proofErr w:type="spellStart"/>
                      <w:r w:rsidRPr="002F661C">
                        <w:rPr>
                          <w:lang w:val="en-GB"/>
                        </w:rPr>
                        <w:t>imprensa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B5DE0" w:rsidRPr="001B10EC">
        <w:t>Programa</w:t>
      </w:r>
      <w:r w:rsidR="007D2C46" w:rsidRPr="001B10EC">
        <w:t xml:space="preserve"> de Carreiras da</w:t>
      </w:r>
      <w:r w:rsidR="00DB5DE0" w:rsidRPr="001B10EC">
        <w:t xml:space="preserve"> LALA forma jovens líderes e amplia acesso ao mercado de trabalho com apoio da Alstom</w:t>
      </w:r>
      <w:r w:rsidR="007D2C46" w:rsidRPr="001B10EC">
        <w:t xml:space="preserve"> Foundation</w:t>
      </w:r>
      <w:r w:rsidR="00934B71" w:rsidRPr="001B10EC">
        <w:t xml:space="preserve"> </w:t>
      </w:r>
    </w:p>
    <w:p w14:paraId="55EA5DCC" w14:textId="77777777" w:rsidR="00AF081A" w:rsidRPr="00934B71" w:rsidRDefault="00AF081A" w:rsidP="009C428A">
      <w:pPr>
        <w:rPr>
          <w:lang w:val="pt-BR"/>
        </w:rPr>
      </w:pPr>
    </w:p>
    <w:p w14:paraId="63D776CE" w14:textId="3E5E0DBC" w:rsidR="00DB5DE0" w:rsidRPr="001B10EC" w:rsidRDefault="00DB5DE0" w:rsidP="00DB5DE0">
      <w:pPr>
        <w:pStyle w:val="ListBullet"/>
        <w:rPr>
          <w:rFonts w:asciiTheme="minorHAnsi" w:hAnsiTheme="minorHAnsi"/>
          <w:lang w:val="pt-BR"/>
        </w:rPr>
      </w:pPr>
      <w:r w:rsidRPr="001B10EC">
        <w:rPr>
          <w:rFonts w:asciiTheme="minorHAnsi" w:hAnsiTheme="minorHAnsi"/>
          <w:lang w:val="pt-BR"/>
        </w:rPr>
        <w:t xml:space="preserve">Primeira turma do </w:t>
      </w:r>
      <w:proofErr w:type="spellStart"/>
      <w:r w:rsidRPr="001B10EC">
        <w:rPr>
          <w:rFonts w:asciiTheme="minorHAnsi" w:hAnsiTheme="minorHAnsi"/>
          <w:lang w:val="pt-BR"/>
        </w:rPr>
        <w:t>LALAprendiz</w:t>
      </w:r>
      <w:proofErr w:type="spellEnd"/>
      <w:r w:rsidRPr="001B10EC">
        <w:rPr>
          <w:rFonts w:asciiTheme="minorHAnsi" w:hAnsiTheme="minorHAnsi"/>
          <w:lang w:val="pt-BR"/>
        </w:rPr>
        <w:t xml:space="preserve"> </w:t>
      </w:r>
      <w:r w:rsidR="002B3F80" w:rsidRPr="001B10EC">
        <w:rPr>
          <w:rFonts w:asciiTheme="minorHAnsi" w:hAnsiTheme="minorHAnsi"/>
          <w:lang w:val="pt-BR"/>
        </w:rPr>
        <w:t>concedeu 10</w:t>
      </w:r>
      <w:r w:rsidR="001B10EC">
        <w:rPr>
          <w:rFonts w:asciiTheme="minorHAnsi" w:hAnsiTheme="minorHAnsi"/>
          <w:lang w:val="pt-BR"/>
        </w:rPr>
        <w:t>4</w:t>
      </w:r>
      <w:r w:rsidR="002B3F80" w:rsidRPr="001B10EC">
        <w:rPr>
          <w:rFonts w:asciiTheme="minorHAnsi" w:hAnsiTheme="minorHAnsi"/>
          <w:lang w:val="pt-BR"/>
        </w:rPr>
        <w:t xml:space="preserve"> bolsas e mais de 64 horas de formação técnica e socioemocional</w:t>
      </w:r>
      <w:r w:rsidRPr="001B10EC">
        <w:rPr>
          <w:rFonts w:asciiTheme="minorHAnsi" w:hAnsiTheme="minorHAnsi"/>
          <w:lang w:val="pt-BR"/>
        </w:rPr>
        <w:t>.</w:t>
      </w:r>
    </w:p>
    <w:p w14:paraId="5BF5B997" w14:textId="2C759205" w:rsidR="00DB5DE0" w:rsidRPr="001B10EC" w:rsidRDefault="00DB5DE0" w:rsidP="00DB5DE0">
      <w:pPr>
        <w:pStyle w:val="ListBullet"/>
        <w:rPr>
          <w:rFonts w:asciiTheme="minorHAnsi" w:hAnsiTheme="minorHAnsi"/>
          <w:lang w:val="pt-BR"/>
        </w:rPr>
      </w:pPr>
      <w:r w:rsidRPr="001B10EC">
        <w:rPr>
          <w:rFonts w:asciiTheme="minorHAnsi" w:hAnsiTheme="minorHAnsi"/>
          <w:lang w:val="pt-BR"/>
        </w:rPr>
        <w:t>Workshop de empregabilidade reúne jovens de todo o Brasil para capacitação prática e conexão com o mercado.</w:t>
      </w:r>
    </w:p>
    <w:p w14:paraId="3DA81336" w14:textId="21EE9FD7" w:rsidR="00DB5DE0" w:rsidRPr="001B10EC" w:rsidRDefault="00DB5DE0" w:rsidP="00DB5DE0">
      <w:pPr>
        <w:pStyle w:val="ListBullet"/>
        <w:rPr>
          <w:rFonts w:asciiTheme="minorHAnsi" w:hAnsiTheme="minorHAnsi"/>
          <w:lang w:val="pt-BR"/>
        </w:rPr>
      </w:pPr>
      <w:r w:rsidRPr="001B10EC">
        <w:rPr>
          <w:rFonts w:asciiTheme="minorHAnsi" w:hAnsiTheme="minorHAnsi"/>
          <w:lang w:val="pt-BR"/>
        </w:rPr>
        <w:t xml:space="preserve">Iniciativa integra o LALA </w:t>
      </w:r>
      <w:proofErr w:type="spellStart"/>
      <w:r w:rsidRPr="001B10EC">
        <w:rPr>
          <w:rFonts w:asciiTheme="minorHAnsi" w:hAnsiTheme="minorHAnsi"/>
          <w:lang w:val="pt-BR"/>
        </w:rPr>
        <w:t>Career</w:t>
      </w:r>
      <w:proofErr w:type="spellEnd"/>
      <w:r w:rsidRPr="001B10EC">
        <w:rPr>
          <w:rFonts w:asciiTheme="minorHAnsi" w:hAnsiTheme="minorHAnsi"/>
          <w:lang w:val="pt-BR"/>
        </w:rPr>
        <w:t xml:space="preserve"> </w:t>
      </w:r>
      <w:proofErr w:type="spellStart"/>
      <w:r w:rsidRPr="001B10EC">
        <w:rPr>
          <w:rFonts w:asciiTheme="minorHAnsi" w:hAnsiTheme="minorHAnsi"/>
          <w:lang w:val="pt-BR"/>
        </w:rPr>
        <w:t>Program</w:t>
      </w:r>
      <w:proofErr w:type="spellEnd"/>
      <w:r w:rsidRPr="001B10EC">
        <w:rPr>
          <w:rFonts w:asciiTheme="minorHAnsi" w:hAnsiTheme="minorHAnsi"/>
          <w:lang w:val="pt-BR"/>
        </w:rPr>
        <w:t>, voltado ao desenvolvimento de jovens de comunidades</w:t>
      </w:r>
      <w:r w:rsidR="00D03531" w:rsidRPr="001B10EC">
        <w:rPr>
          <w:rFonts w:asciiTheme="minorHAnsi" w:hAnsiTheme="minorHAnsi"/>
          <w:lang w:val="pt-BR"/>
        </w:rPr>
        <w:t xml:space="preserve"> historicamente </w:t>
      </w:r>
      <w:proofErr w:type="spellStart"/>
      <w:r w:rsidR="00D03531" w:rsidRPr="001B10EC">
        <w:rPr>
          <w:rFonts w:asciiTheme="minorHAnsi" w:hAnsiTheme="minorHAnsi"/>
          <w:lang w:val="pt-BR"/>
        </w:rPr>
        <w:t>sub-representadas</w:t>
      </w:r>
      <w:proofErr w:type="spellEnd"/>
      <w:r w:rsidR="00D03531" w:rsidRPr="001B10EC">
        <w:rPr>
          <w:rFonts w:asciiTheme="minorHAnsi" w:hAnsiTheme="minorHAnsi"/>
          <w:lang w:val="pt-BR"/>
        </w:rPr>
        <w:t>.</w:t>
      </w:r>
    </w:p>
    <w:p w14:paraId="54E0A0C5" w14:textId="77777777" w:rsidR="003230AB" w:rsidRPr="00300F2E" w:rsidRDefault="003230AB" w:rsidP="009C428A">
      <w:pPr>
        <w:rPr>
          <w:lang w:val="pt-BR"/>
        </w:rPr>
      </w:pPr>
    </w:p>
    <w:p w14:paraId="36B4E011" w14:textId="36762A08" w:rsidR="001B10EC" w:rsidRDefault="003F6D86" w:rsidP="00DB5DE0">
      <w:pPr>
        <w:jc w:val="both"/>
        <w:rPr>
          <w:lang w:val="pt-BR"/>
        </w:rPr>
      </w:pPr>
      <w:r w:rsidRPr="001B10EC">
        <w:rPr>
          <w:rStyle w:val="DateChar"/>
          <w:rFonts w:asciiTheme="minorHAnsi" w:hAnsiTheme="minorHAnsi"/>
          <w:lang w:val="pt-BR"/>
        </w:rPr>
        <w:t xml:space="preserve">São Paulo, </w:t>
      </w:r>
      <w:r w:rsidR="00FF6C9A" w:rsidRPr="001B10EC">
        <w:rPr>
          <w:rStyle w:val="DateChar"/>
          <w:rFonts w:asciiTheme="minorHAnsi" w:hAnsiTheme="minorHAnsi"/>
          <w:lang w:val="pt-BR"/>
        </w:rPr>
        <w:t>1</w:t>
      </w:r>
      <w:r w:rsidR="00B642F5">
        <w:rPr>
          <w:rStyle w:val="DateChar"/>
          <w:rFonts w:asciiTheme="minorHAnsi" w:hAnsiTheme="minorHAnsi"/>
          <w:lang w:val="pt-BR"/>
        </w:rPr>
        <w:t>9</w:t>
      </w:r>
      <w:r w:rsidR="00DB5DE0" w:rsidRPr="001B10EC">
        <w:rPr>
          <w:rStyle w:val="DateChar"/>
          <w:rFonts w:asciiTheme="minorHAnsi" w:hAnsiTheme="minorHAnsi"/>
          <w:lang w:val="pt-BR"/>
        </w:rPr>
        <w:t xml:space="preserve"> de </w:t>
      </w:r>
      <w:r w:rsidR="00FF6C9A" w:rsidRPr="001B10EC">
        <w:rPr>
          <w:rStyle w:val="DateChar"/>
          <w:rFonts w:asciiTheme="minorHAnsi" w:hAnsiTheme="minorHAnsi"/>
          <w:lang w:val="pt-BR"/>
        </w:rPr>
        <w:t>m</w:t>
      </w:r>
      <w:r w:rsidR="00FC5DFC" w:rsidRPr="001B10EC">
        <w:rPr>
          <w:rStyle w:val="DateChar"/>
          <w:rFonts w:asciiTheme="minorHAnsi" w:hAnsiTheme="minorHAnsi"/>
          <w:lang w:val="pt-BR"/>
        </w:rPr>
        <w:t>aio</w:t>
      </w:r>
      <w:r w:rsidR="00FD7F19" w:rsidRPr="001B10EC">
        <w:rPr>
          <w:rStyle w:val="DateChar"/>
          <w:rFonts w:asciiTheme="minorHAnsi" w:hAnsiTheme="minorHAnsi"/>
          <w:lang w:val="pt-BR"/>
        </w:rPr>
        <w:t xml:space="preserve"> de 2026 </w:t>
      </w:r>
      <w:r w:rsidR="0015793F" w:rsidRPr="001B10EC">
        <w:rPr>
          <w:rStyle w:val="DateChar"/>
          <w:rFonts w:asciiTheme="minorHAnsi" w:hAnsiTheme="minorHAnsi"/>
          <w:lang w:val="pt-BR"/>
        </w:rPr>
        <w:t>–</w:t>
      </w:r>
      <w:r w:rsidR="00DB5DE0" w:rsidRPr="001B10EC">
        <w:rPr>
          <w:rStyle w:val="DateChar"/>
          <w:rFonts w:asciiTheme="minorHAnsi" w:hAnsiTheme="minorHAnsi"/>
          <w:lang w:val="pt-BR"/>
        </w:rPr>
        <w:t xml:space="preserve"> </w:t>
      </w:r>
      <w:r w:rsidR="00DB5DE0" w:rsidRPr="001B10EC">
        <w:rPr>
          <w:lang w:val="pt-BR"/>
        </w:rPr>
        <w:t xml:space="preserve">O programa </w:t>
      </w:r>
      <w:proofErr w:type="spellStart"/>
      <w:r w:rsidR="00DB5DE0" w:rsidRPr="001B10EC">
        <w:rPr>
          <w:lang w:val="pt-BR"/>
        </w:rPr>
        <w:t>LALAprendiz</w:t>
      </w:r>
      <w:proofErr w:type="spellEnd"/>
      <w:r w:rsidR="00DB5DE0" w:rsidRPr="001B10EC">
        <w:rPr>
          <w:lang w:val="pt-BR"/>
        </w:rPr>
        <w:t xml:space="preserve">, iniciativa da Academia Latino-Americana de Liderança (LALA) com apoio da </w:t>
      </w:r>
      <w:r w:rsidR="007D2C46" w:rsidRPr="001B10EC">
        <w:rPr>
          <w:lang w:val="pt-BR"/>
        </w:rPr>
        <w:t>Alstom Foundation</w:t>
      </w:r>
      <w:r w:rsidR="00DB5DE0" w:rsidRPr="001B10EC">
        <w:rPr>
          <w:lang w:val="pt-BR"/>
        </w:rPr>
        <w:t xml:space="preserve">, acaba de concluir a </w:t>
      </w:r>
      <w:r w:rsidR="001B10EC">
        <w:rPr>
          <w:lang w:val="pt-BR"/>
        </w:rPr>
        <w:t xml:space="preserve">formação de </w:t>
      </w:r>
      <w:r w:rsidR="00DB5DE0" w:rsidRPr="001B10EC">
        <w:rPr>
          <w:lang w:val="pt-BR"/>
        </w:rPr>
        <w:t>sua primeira turma de jovens líderes</w:t>
      </w:r>
      <w:r w:rsidR="007D2C46" w:rsidRPr="001B10EC">
        <w:rPr>
          <w:lang w:val="pt-BR"/>
        </w:rPr>
        <w:t xml:space="preserve"> </w:t>
      </w:r>
      <w:r w:rsidR="001B10EC">
        <w:rPr>
          <w:lang w:val="pt-BR"/>
        </w:rPr>
        <w:t>e na preparação para o mercado de trabalho</w:t>
      </w:r>
      <w:r w:rsidR="007D2C46" w:rsidRPr="001B10EC">
        <w:rPr>
          <w:lang w:val="pt-BR"/>
        </w:rPr>
        <w:t>. Entre novembro de 2025 e fevereiro de 2026,</w:t>
      </w:r>
      <w:r w:rsidR="00DB5DE0" w:rsidRPr="001B10EC">
        <w:rPr>
          <w:lang w:val="pt-BR"/>
        </w:rPr>
        <w:t xml:space="preserve"> o programa concedeu 10</w:t>
      </w:r>
      <w:r w:rsidR="00CD0B53" w:rsidRPr="001B10EC">
        <w:rPr>
          <w:lang w:val="pt-BR"/>
        </w:rPr>
        <w:t>4</w:t>
      </w:r>
      <w:r w:rsidR="00DB5DE0" w:rsidRPr="001B10EC">
        <w:rPr>
          <w:lang w:val="pt-BR"/>
        </w:rPr>
        <w:t xml:space="preserve"> bolsas de desenvolvimento</w:t>
      </w:r>
      <w:r w:rsidR="007D2C46" w:rsidRPr="001B10EC">
        <w:rPr>
          <w:lang w:val="pt-BR"/>
        </w:rPr>
        <w:t xml:space="preserve"> aos jovens</w:t>
      </w:r>
      <w:r w:rsidR="00DB5DE0" w:rsidRPr="001B10EC">
        <w:rPr>
          <w:lang w:val="pt-BR"/>
        </w:rPr>
        <w:t xml:space="preserve"> e ofereceu 64 horas de formação técnica e socioemocional.</w:t>
      </w:r>
    </w:p>
    <w:p w14:paraId="2B223F64" w14:textId="77777777" w:rsidR="001B10EC" w:rsidRDefault="001B10EC" w:rsidP="00DB5DE0">
      <w:pPr>
        <w:jc w:val="both"/>
        <w:rPr>
          <w:lang w:val="pt-BR"/>
        </w:rPr>
      </w:pPr>
    </w:p>
    <w:p w14:paraId="058255B5" w14:textId="4A5153CA" w:rsidR="00DB5DE0" w:rsidRDefault="00633C90" w:rsidP="00DB5DE0">
      <w:pPr>
        <w:jc w:val="both"/>
        <w:rPr>
          <w:lang w:val="pt-BR"/>
        </w:rPr>
      </w:pPr>
      <w:r>
        <w:rPr>
          <w:lang w:val="pt-BR"/>
        </w:rPr>
        <w:t>O</w:t>
      </w:r>
      <w:r w:rsidR="00DB5DE0" w:rsidRPr="001B10EC">
        <w:rPr>
          <w:lang w:val="pt-BR"/>
        </w:rPr>
        <w:t xml:space="preserve">s indicadores </w:t>
      </w:r>
      <w:r w:rsidR="002B3F80" w:rsidRPr="001B10EC">
        <w:rPr>
          <w:lang w:val="pt-BR"/>
        </w:rPr>
        <w:t>avaliaram os</w:t>
      </w:r>
      <w:r w:rsidR="00DB5DE0" w:rsidRPr="001B10EC">
        <w:rPr>
          <w:lang w:val="pt-BR"/>
        </w:rPr>
        <w:t xml:space="preserve"> n</w:t>
      </w:r>
      <w:r w:rsidR="002B3F80" w:rsidRPr="001B10EC">
        <w:rPr>
          <w:lang w:val="pt-BR"/>
        </w:rPr>
        <w:t>íveis</w:t>
      </w:r>
      <w:r w:rsidR="00DB5DE0" w:rsidRPr="001B10EC">
        <w:rPr>
          <w:lang w:val="pt-BR"/>
        </w:rPr>
        <w:t xml:space="preserve"> de engajamento e satisfação dos participantes</w:t>
      </w:r>
      <w:r w:rsidR="002B3F80" w:rsidRPr="001B10EC">
        <w:rPr>
          <w:lang w:val="pt-BR"/>
        </w:rPr>
        <w:t xml:space="preserve"> e, a</w:t>
      </w:r>
      <w:r w:rsidR="00DB5DE0" w:rsidRPr="001B10EC">
        <w:rPr>
          <w:lang w:val="pt-BR"/>
        </w:rPr>
        <w:t>o todo, 84% foram classificad</w:t>
      </w:r>
      <w:r w:rsidR="002B3F80" w:rsidRPr="001B10EC">
        <w:rPr>
          <w:lang w:val="pt-BR"/>
        </w:rPr>
        <w:t>o</w:t>
      </w:r>
      <w:r w:rsidR="00DB5DE0" w:rsidRPr="001B10EC">
        <w:rPr>
          <w:lang w:val="pt-BR"/>
        </w:rPr>
        <w:t xml:space="preserve">s como “muito satisfatórias” e 14% como “satisfatórias”. Além disso, </w:t>
      </w:r>
      <w:r w:rsidR="002B3F80" w:rsidRPr="001B10EC">
        <w:rPr>
          <w:lang w:val="pt-BR"/>
        </w:rPr>
        <w:t>todos os participantes</w:t>
      </w:r>
      <w:r w:rsidR="00DB5DE0" w:rsidRPr="001B10EC">
        <w:rPr>
          <w:lang w:val="pt-BR"/>
        </w:rPr>
        <w:t xml:space="preserve"> desenvolveram seus Planos de Desenvolvimento Individual (</w:t>
      </w:r>
      <w:proofErr w:type="spellStart"/>
      <w:r w:rsidR="00DB5DE0" w:rsidRPr="001B10EC">
        <w:rPr>
          <w:lang w:val="pt-BR"/>
        </w:rPr>
        <w:t>PDIs</w:t>
      </w:r>
      <w:proofErr w:type="spellEnd"/>
      <w:r w:rsidR="00DB5DE0" w:rsidRPr="001B10EC">
        <w:rPr>
          <w:lang w:val="pt-BR"/>
        </w:rPr>
        <w:t xml:space="preserve">), </w:t>
      </w:r>
      <w:r w:rsidR="002B3F80" w:rsidRPr="001B10EC">
        <w:rPr>
          <w:lang w:val="pt-BR"/>
        </w:rPr>
        <w:t>para definir</w:t>
      </w:r>
      <w:r w:rsidR="00DB5DE0" w:rsidRPr="001B10EC">
        <w:rPr>
          <w:lang w:val="pt-BR"/>
        </w:rPr>
        <w:t xml:space="preserve"> metas e acompanhamento </w:t>
      </w:r>
      <w:r w:rsidR="002B3F80" w:rsidRPr="001B10EC">
        <w:rPr>
          <w:lang w:val="pt-BR"/>
        </w:rPr>
        <w:t>e</w:t>
      </w:r>
      <w:r w:rsidR="00DB5DE0" w:rsidRPr="001B10EC">
        <w:rPr>
          <w:lang w:val="pt-BR"/>
        </w:rPr>
        <w:t>struturado de crescimento profissional.</w:t>
      </w:r>
    </w:p>
    <w:p w14:paraId="6E2DA7A7" w14:textId="77777777" w:rsidR="00633C90" w:rsidRPr="00633C90" w:rsidRDefault="00633C90" w:rsidP="00633C90">
      <w:pPr>
        <w:jc w:val="both"/>
        <w:rPr>
          <w:lang w:val="pt-BR"/>
        </w:rPr>
      </w:pPr>
    </w:p>
    <w:p w14:paraId="678EB1ED" w14:textId="79EB07F3" w:rsidR="00633C90" w:rsidRPr="001B10EC" w:rsidRDefault="00633C90" w:rsidP="00633C90">
      <w:pPr>
        <w:jc w:val="both"/>
        <w:rPr>
          <w:lang w:val="pt-BR"/>
        </w:rPr>
      </w:pPr>
      <w:r>
        <w:rPr>
          <w:lang w:val="pt-BR"/>
        </w:rPr>
        <w:t>“</w:t>
      </w:r>
      <w:r w:rsidRPr="001B10EC">
        <w:rPr>
          <w:lang w:val="pt-BR"/>
        </w:rPr>
        <w:t xml:space="preserve">Para a LALA, esta parceria com a Alstom </w:t>
      </w:r>
      <w:r w:rsidR="00B642F5">
        <w:rPr>
          <w:lang w:val="pt-BR"/>
        </w:rPr>
        <w:t xml:space="preserve">Foundation </w:t>
      </w:r>
      <w:r w:rsidRPr="001B10EC">
        <w:rPr>
          <w:lang w:val="pt-BR"/>
        </w:rPr>
        <w:t>representa um divisor de águas na jornada de nossos jovens. Unir a nossa missão de desenvolver líderes éticos à expertise de uma empresa global referência em tecnologia e mobilidade permite que o potencial desses talentos encontre, finalmente, um caminho concreto e sustentável para o mercado de trabalho</w:t>
      </w:r>
      <w:r>
        <w:rPr>
          <w:lang w:val="pt-BR"/>
        </w:rPr>
        <w:t>”, analisa Fernanda Caloi, CEO da LALA Brasil.</w:t>
      </w:r>
    </w:p>
    <w:p w14:paraId="4D5F5F13" w14:textId="77777777" w:rsidR="002C5CA7" w:rsidRDefault="002C5CA7" w:rsidP="00DB5DE0">
      <w:pPr>
        <w:jc w:val="both"/>
        <w:rPr>
          <w:lang w:val="pt-BR"/>
        </w:rPr>
      </w:pPr>
    </w:p>
    <w:p w14:paraId="5DFC3918" w14:textId="407A3242" w:rsidR="00FC5DFC" w:rsidRDefault="00633C90" w:rsidP="00DB5DE0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W</w:t>
      </w:r>
      <w:r w:rsidR="00DB5DE0" w:rsidRPr="00DB5DE0">
        <w:rPr>
          <w:b/>
          <w:bCs/>
          <w:lang w:val="pt-BR"/>
        </w:rPr>
        <w:t>orkshop de empregabilidade conecta jovens a oportunidades do mercado</w:t>
      </w:r>
    </w:p>
    <w:p w14:paraId="3B91694A" w14:textId="77777777" w:rsidR="00633C90" w:rsidRDefault="00633C90" w:rsidP="00FB502D">
      <w:pPr>
        <w:jc w:val="both"/>
        <w:rPr>
          <w:b/>
          <w:bCs/>
          <w:lang w:val="pt-BR"/>
        </w:rPr>
      </w:pPr>
    </w:p>
    <w:p w14:paraId="79684A4D" w14:textId="764F9A7E" w:rsidR="00633C90" w:rsidRDefault="00633C90" w:rsidP="00FB502D">
      <w:pPr>
        <w:jc w:val="both"/>
        <w:rPr>
          <w:lang w:val="pt-BR"/>
        </w:rPr>
      </w:pPr>
      <w:r>
        <w:rPr>
          <w:lang w:val="pt-BR"/>
        </w:rPr>
        <w:t>C</w:t>
      </w:r>
      <w:r w:rsidR="00DB5DE0" w:rsidRPr="00D50149">
        <w:rPr>
          <w:lang w:val="pt-BR"/>
        </w:rPr>
        <w:t xml:space="preserve">omo continuidade da </w:t>
      </w:r>
      <w:r>
        <w:rPr>
          <w:lang w:val="pt-BR"/>
        </w:rPr>
        <w:t>parceria</w:t>
      </w:r>
      <w:r w:rsidR="00DB5DE0" w:rsidRPr="00D50149">
        <w:rPr>
          <w:lang w:val="pt-BR"/>
        </w:rPr>
        <w:t>, a LALA realiza entre abril e junho de 2026 um</w:t>
      </w:r>
      <w:r w:rsidR="002B3F80">
        <w:rPr>
          <w:lang w:val="pt-BR"/>
        </w:rPr>
        <w:t>a série de</w:t>
      </w:r>
      <w:r>
        <w:rPr>
          <w:lang w:val="pt-BR"/>
        </w:rPr>
        <w:t xml:space="preserve"> encontros sobre empregabilidade com o objetivo de preparar jovens para ingressar e se manter no mercado de trabalho por meio de capacitação prática, desenvolvimento comportamental e acesso a redes profissionais.</w:t>
      </w:r>
    </w:p>
    <w:p w14:paraId="1DFDF7AF" w14:textId="77777777" w:rsidR="00633C90" w:rsidRDefault="00633C90" w:rsidP="00FB502D">
      <w:pPr>
        <w:jc w:val="both"/>
        <w:rPr>
          <w:lang w:val="pt-BR"/>
        </w:rPr>
      </w:pPr>
    </w:p>
    <w:p w14:paraId="210AEAD8" w14:textId="3FA1381A" w:rsidR="00633C90" w:rsidRDefault="00633C90" w:rsidP="00633C90">
      <w:pPr>
        <w:jc w:val="both"/>
        <w:rPr>
          <w:lang w:val="pt-BR"/>
        </w:rPr>
      </w:pPr>
      <w:r>
        <w:rPr>
          <w:lang w:val="pt-BR"/>
        </w:rPr>
        <w:t xml:space="preserve">O workshop reúne </w:t>
      </w:r>
      <w:r w:rsidRPr="00D50149">
        <w:rPr>
          <w:lang w:val="pt-BR"/>
        </w:rPr>
        <w:t>157 jovens</w:t>
      </w:r>
      <w:r>
        <w:rPr>
          <w:lang w:val="pt-BR"/>
        </w:rPr>
        <w:t xml:space="preserve">, chamados de </w:t>
      </w:r>
      <w:proofErr w:type="spellStart"/>
      <w:r w:rsidRPr="00D50149">
        <w:rPr>
          <w:lang w:val="pt-BR"/>
        </w:rPr>
        <w:t>LALíderes</w:t>
      </w:r>
      <w:proofErr w:type="spellEnd"/>
      <w:r>
        <w:rPr>
          <w:lang w:val="pt-BR"/>
        </w:rPr>
        <w:t>,</w:t>
      </w:r>
      <w:r w:rsidRPr="00D50149">
        <w:rPr>
          <w:lang w:val="pt-BR"/>
        </w:rPr>
        <w:t xml:space="preserve"> </w:t>
      </w:r>
      <w:r>
        <w:rPr>
          <w:lang w:val="pt-BR"/>
        </w:rPr>
        <w:t>que estão em diferentes estágios de formação, desde o ensino médio até a pós-graduação</w:t>
      </w:r>
      <w:r w:rsidRPr="00D50149">
        <w:rPr>
          <w:lang w:val="pt-BR"/>
        </w:rPr>
        <w:t>. O grupo é majoritariamente composto por mulheres (78%), com participantes d</w:t>
      </w:r>
      <w:r>
        <w:rPr>
          <w:lang w:val="pt-BR"/>
        </w:rPr>
        <w:t xml:space="preserve">e diversas regiões, incluindo </w:t>
      </w:r>
      <w:r w:rsidRPr="00D50149">
        <w:rPr>
          <w:lang w:val="pt-BR"/>
        </w:rPr>
        <w:t>Sudeste (56%), Nordeste (27%), Sul (9%), Centro-Oeste (6%) e Norte (3%).</w:t>
      </w:r>
      <w:r>
        <w:rPr>
          <w:lang w:val="pt-BR"/>
        </w:rPr>
        <w:t xml:space="preserve"> </w:t>
      </w:r>
      <w:r w:rsidRPr="00D50149">
        <w:rPr>
          <w:lang w:val="pt-BR"/>
        </w:rPr>
        <w:t xml:space="preserve">A programação inclui </w:t>
      </w:r>
      <w:r>
        <w:rPr>
          <w:lang w:val="pt-BR"/>
        </w:rPr>
        <w:t>12 encontros, sendo cinco conduzidos com apoio de profissionais da Alstom Brasil.</w:t>
      </w:r>
    </w:p>
    <w:p w14:paraId="1811858B" w14:textId="77777777" w:rsidR="00633C90" w:rsidRDefault="00633C90" w:rsidP="00FB502D">
      <w:pPr>
        <w:jc w:val="both"/>
        <w:rPr>
          <w:lang w:val="pt-BR"/>
        </w:rPr>
      </w:pPr>
    </w:p>
    <w:p w14:paraId="643E24D7" w14:textId="31F26BFE" w:rsidR="00633C90" w:rsidRDefault="00633C90" w:rsidP="00633C90">
      <w:pPr>
        <w:jc w:val="both"/>
        <w:rPr>
          <w:lang w:val="pt-BR"/>
        </w:rPr>
      </w:pPr>
      <w:r>
        <w:rPr>
          <w:lang w:val="pt-BR"/>
        </w:rPr>
        <w:t>“</w:t>
      </w:r>
      <w:r w:rsidR="00FB502D">
        <w:rPr>
          <w:lang w:val="pt-BR"/>
        </w:rPr>
        <w:t>M</w:t>
      </w:r>
      <w:r w:rsidR="00FB502D" w:rsidRPr="00FB502D">
        <w:rPr>
          <w:lang w:val="pt-BR"/>
        </w:rPr>
        <w:t xml:space="preserve">inha experiência no </w:t>
      </w:r>
      <w:r>
        <w:rPr>
          <w:lang w:val="pt-BR"/>
        </w:rPr>
        <w:t>W</w:t>
      </w:r>
      <w:r w:rsidR="00FB502D" w:rsidRPr="00FB502D">
        <w:rPr>
          <w:lang w:val="pt-BR"/>
        </w:rPr>
        <w:t xml:space="preserve">orkshop </w:t>
      </w:r>
      <w:r>
        <w:rPr>
          <w:lang w:val="pt-BR"/>
        </w:rPr>
        <w:t xml:space="preserve">de Empregabilidade </w:t>
      </w:r>
      <w:r w:rsidR="00FB502D" w:rsidRPr="00FB502D">
        <w:rPr>
          <w:lang w:val="pt-BR"/>
        </w:rPr>
        <w:t xml:space="preserve">tem sido </w:t>
      </w:r>
      <w:r>
        <w:rPr>
          <w:lang w:val="pt-BR"/>
        </w:rPr>
        <w:t xml:space="preserve">extremamente </w:t>
      </w:r>
      <w:r w:rsidR="00FB502D" w:rsidRPr="00FB502D">
        <w:rPr>
          <w:lang w:val="pt-BR"/>
        </w:rPr>
        <w:t>positiva e transformadora</w:t>
      </w:r>
      <w:r>
        <w:rPr>
          <w:lang w:val="pt-BR"/>
        </w:rPr>
        <w:t>!</w:t>
      </w:r>
      <w:r w:rsidR="00FB502D" w:rsidRPr="00FB502D">
        <w:rPr>
          <w:lang w:val="pt-BR"/>
        </w:rPr>
        <w:t xml:space="preserve"> </w:t>
      </w:r>
      <w:r w:rsidRPr="00633C90">
        <w:rPr>
          <w:lang w:val="pt-BR"/>
        </w:rPr>
        <w:t>Nós estamos aprendendo a construir nossa identidade enquanto profissionais</w:t>
      </w:r>
      <w:r>
        <w:rPr>
          <w:lang w:val="pt-BR"/>
        </w:rPr>
        <w:t>.</w:t>
      </w:r>
      <w:r w:rsidRPr="00633C90">
        <w:rPr>
          <w:lang w:val="pt-BR"/>
        </w:rPr>
        <w:t xml:space="preserve"> Com o preparo oferecido no </w:t>
      </w:r>
      <w:r>
        <w:rPr>
          <w:lang w:val="pt-BR"/>
        </w:rPr>
        <w:t>w</w:t>
      </w:r>
      <w:r w:rsidRPr="00633C90">
        <w:rPr>
          <w:lang w:val="pt-BR"/>
        </w:rPr>
        <w:t>orkshop</w:t>
      </w:r>
      <w:r>
        <w:rPr>
          <w:lang w:val="pt-BR"/>
        </w:rPr>
        <w:t xml:space="preserve"> </w:t>
      </w:r>
      <w:r w:rsidRPr="00633C90">
        <w:rPr>
          <w:lang w:val="pt-BR"/>
        </w:rPr>
        <w:t>podemos chegar em qualquer lugar</w:t>
      </w:r>
      <w:r>
        <w:rPr>
          <w:lang w:val="pt-BR"/>
        </w:rPr>
        <w:t>”, afirma</w:t>
      </w:r>
      <w:r w:rsidRPr="00633C90">
        <w:rPr>
          <w:lang w:val="pt-BR"/>
        </w:rPr>
        <w:t xml:space="preserve"> Raquel Araújo, </w:t>
      </w:r>
      <w:r w:rsidRPr="00633C90">
        <w:rPr>
          <w:lang w:val="pt-BR"/>
        </w:rPr>
        <w:lastRenderedPageBreak/>
        <w:t xml:space="preserve">Guia e </w:t>
      </w:r>
      <w:proofErr w:type="spellStart"/>
      <w:r w:rsidRPr="00633C90">
        <w:rPr>
          <w:lang w:val="pt-BR"/>
        </w:rPr>
        <w:t>LALíder</w:t>
      </w:r>
      <w:proofErr w:type="spellEnd"/>
      <w:r w:rsidRPr="00633C90">
        <w:rPr>
          <w:lang w:val="pt-BR"/>
        </w:rPr>
        <w:t xml:space="preserve"> participante do </w:t>
      </w:r>
      <w:r>
        <w:rPr>
          <w:lang w:val="pt-BR"/>
        </w:rPr>
        <w:t>w</w:t>
      </w:r>
      <w:r w:rsidRPr="00633C90">
        <w:rPr>
          <w:lang w:val="pt-BR"/>
        </w:rPr>
        <w:t xml:space="preserve">orkshop, </w:t>
      </w:r>
      <w:r>
        <w:rPr>
          <w:lang w:val="pt-BR"/>
        </w:rPr>
        <w:t xml:space="preserve">e </w:t>
      </w:r>
      <w:r w:rsidRPr="00633C90">
        <w:rPr>
          <w:lang w:val="pt-BR"/>
        </w:rPr>
        <w:t>que já foi aprovada em uma oportunidade de estágio após participar do programa.</w:t>
      </w:r>
    </w:p>
    <w:p w14:paraId="1FE9DEC1" w14:textId="77777777" w:rsidR="00633C90" w:rsidRDefault="00633C90" w:rsidP="00FB502D">
      <w:pPr>
        <w:jc w:val="both"/>
        <w:rPr>
          <w:lang w:val="pt-BR"/>
        </w:rPr>
      </w:pPr>
    </w:p>
    <w:p w14:paraId="19681273" w14:textId="6AEC0A41" w:rsidR="00885448" w:rsidRDefault="00DB5DE0" w:rsidP="00FD7F19">
      <w:pPr>
        <w:jc w:val="both"/>
        <w:rPr>
          <w:lang w:val="pt-BR"/>
        </w:rPr>
      </w:pPr>
      <w:r w:rsidRPr="00D50149">
        <w:rPr>
          <w:lang w:val="pt-BR"/>
        </w:rPr>
        <w:t xml:space="preserve">Entre os destaques está o encontro “Explorando Caminhos de Carreira”, </w:t>
      </w:r>
      <w:r w:rsidR="00D813AB">
        <w:rPr>
          <w:lang w:val="pt-BR"/>
        </w:rPr>
        <w:t xml:space="preserve">realizado </w:t>
      </w:r>
      <w:r w:rsidR="00FB502D">
        <w:rPr>
          <w:lang w:val="pt-BR"/>
        </w:rPr>
        <w:t>em</w:t>
      </w:r>
      <w:r w:rsidR="00D813AB">
        <w:rPr>
          <w:lang w:val="pt-BR"/>
        </w:rPr>
        <w:t xml:space="preserve"> abril, </w:t>
      </w:r>
      <w:r w:rsidRPr="00D50149">
        <w:rPr>
          <w:lang w:val="pt-BR"/>
        </w:rPr>
        <w:t>que re</w:t>
      </w:r>
      <w:r w:rsidR="00D813AB">
        <w:rPr>
          <w:lang w:val="pt-BR"/>
        </w:rPr>
        <w:t>uniu</w:t>
      </w:r>
      <w:r w:rsidRPr="00D50149">
        <w:rPr>
          <w:lang w:val="pt-BR"/>
        </w:rPr>
        <w:t xml:space="preserve"> lideranças de áreas como setor financeiro, governo, saúde, terceiro setor, tecnologia, indústria e consultoria. A sessão cont</w:t>
      </w:r>
      <w:r w:rsidR="00D813AB">
        <w:rPr>
          <w:lang w:val="pt-BR"/>
        </w:rPr>
        <w:t>ou</w:t>
      </w:r>
      <w:r w:rsidRPr="00D50149">
        <w:rPr>
          <w:lang w:val="pt-BR"/>
        </w:rPr>
        <w:t xml:space="preserve"> com a participação de Gregory </w:t>
      </w:r>
      <w:proofErr w:type="spellStart"/>
      <w:r w:rsidRPr="00D50149">
        <w:rPr>
          <w:lang w:val="pt-BR"/>
        </w:rPr>
        <w:t>Cuvelie</w:t>
      </w:r>
      <w:proofErr w:type="spellEnd"/>
      <w:r w:rsidRPr="00D50149">
        <w:rPr>
          <w:lang w:val="pt-BR"/>
        </w:rPr>
        <w:t xml:space="preserve">, Diretor de Engenharia de SIG &amp; Infra América Latina da Alstom, </w:t>
      </w:r>
      <w:r w:rsidR="009570D1">
        <w:rPr>
          <w:lang w:val="pt-BR"/>
        </w:rPr>
        <w:t>que conta com mais de</w:t>
      </w:r>
      <w:r w:rsidRPr="00D50149">
        <w:rPr>
          <w:lang w:val="pt-BR"/>
        </w:rPr>
        <w:t xml:space="preserve"> 26 anos na empresa.</w:t>
      </w:r>
      <w:r w:rsidR="009570D1">
        <w:rPr>
          <w:lang w:val="pt-BR"/>
        </w:rPr>
        <w:t xml:space="preserve"> </w:t>
      </w:r>
      <w:r w:rsidR="009570D1" w:rsidRPr="009570D1">
        <w:rPr>
          <w:lang w:val="pt-BR"/>
        </w:rPr>
        <w:t>“</w:t>
      </w:r>
      <w:r w:rsidR="009570D1">
        <w:rPr>
          <w:lang w:val="pt-BR"/>
        </w:rPr>
        <w:t>Iniciei</w:t>
      </w:r>
      <w:r w:rsidR="009570D1" w:rsidRPr="009570D1">
        <w:rPr>
          <w:lang w:val="pt-BR"/>
        </w:rPr>
        <w:t xml:space="preserve"> minha carreira como estagiário e tive a oportunidade de crescer dentro da empresa ao longo dos anos. Compartilhar essa trajetória com jovens talentos é uma forma de mostrar que o desenvolvimento profissional é um caminho possível, construído com dedicação</w:t>
      </w:r>
      <w:r w:rsidR="009570D1">
        <w:rPr>
          <w:lang w:val="pt-BR"/>
        </w:rPr>
        <w:t xml:space="preserve"> e</w:t>
      </w:r>
      <w:r w:rsidR="009570D1" w:rsidRPr="009570D1">
        <w:rPr>
          <w:lang w:val="pt-BR"/>
        </w:rPr>
        <w:t xml:space="preserve"> aprendizado contínuo”, afirm</w:t>
      </w:r>
      <w:r w:rsidR="009570D1">
        <w:rPr>
          <w:lang w:val="pt-BR"/>
        </w:rPr>
        <w:t>ou</w:t>
      </w:r>
      <w:r w:rsidR="009570D1" w:rsidRPr="009570D1">
        <w:rPr>
          <w:lang w:val="pt-BR"/>
        </w:rPr>
        <w:t xml:space="preserve"> Gregory.</w:t>
      </w:r>
    </w:p>
    <w:p w14:paraId="20F4104C" w14:textId="77777777" w:rsidR="00885448" w:rsidRDefault="00885448" w:rsidP="00FD7F19">
      <w:pPr>
        <w:jc w:val="both"/>
        <w:rPr>
          <w:lang w:val="pt-BR"/>
        </w:rPr>
      </w:pPr>
    </w:p>
    <w:p w14:paraId="1CFB04BF" w14:textId="2E53E225" w:rsidR="00D03531" w:rsidRDefault="00294C63" w:rsidP="00FD7F19">
      <w:pPr>
        <w:jc w:val="both"/>
        <w:rPr>
          <w:lang w:val="pt-BR"/>
        </w:rPr>
      </w:pPr>
      <w:r>
        <w:rPr>
          <w:lang w:val="pt-BR"/>
        </w:rPr>
        <w:t>Além disso, há o</w:t>
      </w:r>
      <w:r w:rsidR="00DB5DE0" w:rsidRPr="00D50149">
        <w:rPr>
          <w:lang w:val="pt-BR"/>
        </w:rPr>
        <w:t xml:space="preserve">utros módulos </w:t>
      </w:r>
      <w:r>
        <w:rPr>
          <w:lang w:val="pt-BR"/>
        </w:rPr>
        <w:t xml:space="preserve">do programa que </w:t>
      </w:r>
      <w:r w:rsidR="00DB5DE0" w:rsidRPr="00D50149">
        <w:rPr>
          <w:lang w:val="pt-BR"/>
        </w:rPr>
        <w:t xml:space="preserve">abordam simulações de entrevistas, dinâmicas de grupo e resolução de cases, </w:t>
      </w:r>
      <w:r>
        <w:rPr>
          <w:lang w:val="pt-BR"/>
        </w:rPr>
        <w:t xml:space="preserve">além da </w:t>
      </w:r>
      <w:r w:rsidR="00DB5DE0" w:rsidRPr="00D50149">
        <w:rPr>
          <w:lang w:val="pt-BR"/>
        </w:rPr>
        <w:t>feira de carreiras, com foco na conexão dos participantes com oportunidades no mercado</w:t>
      </w:r>
      <w:r w:rsidR="007A61D3">
        <w:rPr>
          <w:lang w:val="pt-BR"/>
        </w:rPr>
        <w:t xml:space="preserve"> de trabalho</w:t>
      </w:r>
      <w:r w:rsidR="00DB5DE0" w:rsidRPr="00D50149">
        <w:rPr>
          <w:lang w:val="pt-BR"/>
        </w:rPr>
        <w:t>.</w:t>
      </w:r>
      <w:r w:rsidR="00D50149">
        <w:rPr>
          <w:lang w:val="pt-BR"/>
        </w:rPr>
        <w:t xml:space="preserve"> </w:t>
      </w:r>
      <w:r w:rsidR="00DB5DE0" w:rsidRPr="00D50149">
        <w:rPr>
          <w:lang w:val="pt-BR"/>
        </w:rPr>
        <w:t xml:space="preserve">O </w:t>
      </w:r>
      <w:proofErr w:type="spellStart"/>
      <w:r w:rsidR="00DB5DE0" w:rsidRPr="00D50149">
        <w:rPr>
          <w:lang w:val="pt-BR"/>
        </w:rPr>
        <w:t>LALAprendiz</w:t>
      </w:r>
      <w:proofErr w:type="spellEnd"/>
      <w:r w:rsidR="00DB5DE0" w:rsidRPr="00D50149">
        <w:rPr>
          <w:lang w:val="pt-BR"/>
        </w:rPr>
        <w:t xml:space="preserve"> integra o LALA </w:t>
      </w:r>
      <w:proofErr w:type="spellStart"/>
      <w:r w:rsidR="00DB5DE0" w:rsidRPr="00D50149">
        <w:rPr>
          <w:lang w:val="pt-BR"/>
        </w:rPr>
        <w:t>Career</w:t>
      </w:r>
      <w:proofErr w:type="spellEnd"/>
      <w:r w:rsidR="00DB5DE0" w:rsidRPr="00D50149">
        <w:rPr>
          <w:lang w:val="pt-BR"/>
        </w:rPr>
        <w:t xml:space="preserve"> </w:t>
      </w:r>
      <w:proofErr w:type="spellStart"/>
      <w:r w:rsidR="00DB5DE0" w:rsidRPr="00D50149">
        <w:rPr>
          <w:lang w:val="pt-BR"/>
        </w:rPr>
        <w:t>Program</w:t>
      </w:r>
      <w:proofErr w:type="spellEnd"/>
      <w:r w:rsidR="00DB5DE0" w:rsidRPr="00D50149">
        <w:rPr>
          <w:lang w:val="pt-BR"/>
        </w:rPr>
        <w:t>, iniciativa mais ampla que busca enfrentar o desemprego entre jovens de comunidades no Brasil.</w:t>
      </w:r>
      <w:r w:rsidR="00336B0A">
        <w:rPr>
          <w:lang w:val="pt-BR"/>
        </w:rPr>
        <w:t xml:space="preserve"> </w:t>
      </w:r>
      <w:r w:rsidR="00DB5DE0" w:rsidRPr="00D50149">
        <w:rPr>
          <w:lang w:val="pt-BR"/>
        </w:rPr>
        <w:t>O programa combina oficinas de empregabilidade, experiências práticas em ambientes profissionais e uma incubadora de negócios de impacto social, voltada ao desenvolvimento de soluções empreendedoras lideradas pelos próprios jovens.</w:t>
      </w:r>
    </w:p>
    <w:p w14:paraId="06CAA61B" w14:textId="77777777" w:rsidR="00885448" w:rsidRDefault="00885448" w:rsidP="00FD7F19">
      <w:pPr>
        <w:jc w:val="both"/>
        <w:rPr>
          <w:b/>
          <w:bCs/>
          <w:lang w:val="pt-BR"/>
        </w:rPr>
      </w:pPr>
    </w:p>
    <w:p w14:paraId="15F85A3F" w14:textId="15A0742B" w:rsidR="00885448" w:rsidRDefault="007A61D3" w:rsidP="00FD7F19">
      <w:pPr>
        <w:jc w:val="both"/>
        <w:rPr>
          <w:b/>
          <w:bCs/>
          <w:sz w:val="20"/>
          <w:szCs w:val="20"/>
          <w:lang w:val="pt-BR"/>
        </w:rPr>
      </w:pPr>
      <w:r w:rsidRPr="00FF6C9A">
        <w:rPr>
          <w:b/>
          <w:bCs/>
          <w:sz w:val="20"/>
          <w:szCs w:val="20"/>
          <w:lang w:val="pt-BR"/>
        </w:rPr>
        <w:t>Sobre a Academia Latino-Americana de Liderança (LALA)</w:t>
      </w:r>
    </w:p>
    <w:p w14:paraId="1AA16DAF" w14:textId="493B468D" w:rsidR="00885448" w:rsidRDefault="003F6D86" w:rsidP="00FD7F19">
      <w:pPr>
        <w:jc w:val="both"/>
        <w:rPr>
          <w:b/>
          <w:bCs/>
          <w:sz w:val="20"/>
          <w:szCs w:val="20"/>
          <w:lang w:val="pt-BR"/>
        </w:rPr>
      </w:pPr>
      <w:r>
        <w:rPr>
          <w:lang w:val="pt-BR"/>
        </w:rPr>
        <w:t>A</w:t>
      </w:r>
      <w:r w:rsidR="00DB5DE0" w:rsidRPr="00D50149">
        <w:rPr>
          <w:lang w:val="pt-BR"/>
        </w:rPr>
        <w:t xml:space="preserve"> Academia Latino-Americana de Liderança (LALA) é uma organização sem fins lucrativos dedicada a formar uma nova geração de líderes diversos, éticos e comprometidos com a transformação social na América Latina. </w:t>
      </w:r>
      <w:r w:rsidR="007B2DF9" w:rsidRPr="00D50149">
        <w:rPr>
          <w:lang w:val="pt-BR"/>
        </w:rPr>
        <w:t xml:space="preserve"> </w:t>
      </w:r>
      <w:r w:rsidR="00DB5DE0" w:rsidRPr="00D50149">
        <w:rPr>
          <w:lang w:val="pt-BR"/>
        </w:rPr>
        <w:t>A instituição identifica jovens de alto potencial, especialmente de contextos historicamente marginalizados, e</w:t>
      </w:r>
      <w:r w:rsidR="00D50149">
        <w:rPr>
          <w:lang w:val="pt-BR"/>
        </w:rPr>
        <w:t xml:space="preserve"> </w:t>
      </w:r>
      <w:r w:rsidR="007B2DF9" w:rsidRPr="00D50149">
        <w:rPr>
          <w:lang w:val="pt-BR"/>
        </w:rPr>
        <w:t>o</w:t>
      </w:r>
      <w:r w:rsidR="00DB5DE0" w:rsidRPr="00D50149">
        <w:rPr>
          <w:lang w:val="pt-BR"/>
        </w:rPr>
        <w:t>ferece acesso a programas de formação em liderança, empreendedorismo, inovação social e desenvolvimento socioemocional.</w:t>
      </w:r>
    </w:p>
    <w:p w14:paraId="2BEB4C1E" w14:textId="77777777" w:rsidR="00885448" w:rsidRDefault="00885448" w:rsidP="00FD7F19">
      <w:pPr>
        <w:jc w:val="both"/>
        <w:rPr>
          <w:b/>
          <w:bCs/>
          <w:sz w:val="20"/>
          <w:szCs w:val="20"/>
          <w:lang w:val="pt-BR"/>
        </w:rPr>
      </w:pPr>
    </w:p>
    <w:p w14:paraId="152CEBD3" w14:textId="7C9C8B18" w:rsidR="00FF6C9A" w:rsidRDefault="00FF6C9A" w:rsidP="00FD7F19">
      <w:pPr>
        <w:jc w:val="both"/>
        <w:rPr>
          <w:b/>
          <w:bCs/>
          <w:lang w:val="pt-BR"/>
        </w:rPr>
      </w:pPr>
      <w:r w:rsidRPr="00FF6C9A">
        <w:rPr>
          <w:b/>
          <w:bCs/>
          <w:lang w:val="pt-BR"/>
        </w:rPr>
        <w:t>Sobre a Alstom</w:t>
      </w:r>
      <w:r w:rsidR="007D2C46">
        <w:rPr>
          <w:b/>
          <w:bCs/>
          <w:lang w:val="pt-BR"/>
        </w:rPr>
        <w:t xml:space="preserve"> Foundation</w:t>
      </w:r>
    </w:p>
    <w:p w14:paraId="0EC87F58" w14:textId="060A7915" w:rsidR="00FF6C9A" w:rsidRDefault="00FF6C9A" w:rsidP="00FF6C9A">
      <w:pPr>
        <w:jc w:val="both"/>
        <w:rPr>
          <w:lang w:val="pt-BR"/>
        </w:rPr>
      </w:pPr>
      <w:r w:rsidRPr="00FF6C9A">
        <w:rPr>
          <w:lang w:val="pt-BR"/>
        </w:rPr>
        <w:t xml:space="preserve">Criada em novembro de 2007, a </w:t>
      </w:r>
      <w:r w:rsidR="007D2C46">
        <w:rPr>
          <w:lang w:val="pt-BR"/>
        </w:rPr>
        <w:t>Alstom Foundation</w:t>
      </w:r>
      <w:r w:rsidRPr="00FF6C9A">
        <w:rPr>
          <w:lang w:val="pt-BR"/>
        </w:rPr>
        <w:t xml:space="preserve"> apoia e financia projetos que visam melhorar as condições de vida e as perspectivas econômicas de comunidades localizadas próximas às instalações e unidades da Alstom em todo o mundo. Todos os projetos são apresentados e apoiados por funcionários da Alstom, que trabalham em conjunto com parceiros especializados e contam com a </w:t>
      </w:r>
      <w:r w:rsidR="00115AE6">
        <w:rPr>
          <w:lang w:val="pt-BR"/>
        </w:rPr>
        <w:t>Alstom Foundation</w:t>
      </w:r>
      <w:r w:rsidRPr="00FF6C9A">
        <w:rPr>
          <w:lang w:val="pt-BR"/>
        </w:rPr>
        <w:t xml:space="preserve"> para gerar um impacto positivo no ambiente local. Todos os projetos são conduzidos em forte parceria com ONGs locais ou globais com comprovada capacidade de implementação no terreno.</w:t>
      </w:r>
    </w:p>
    <w:p w14:paraId="6770E574" w14:textId="77777777" w:rsidR="009609A6" w:rsidRPr="00FD7F19" w:rsidRDefault="009609A6" w:rsidP="00744F6B">
      <w:pPr>
        <w:rPr>
          <w:rFonts w:ascii="Antarctica Light" w:hAnsi="Antarctica Light"/>
          <w:sz w:val="18"/>
          <w:szCs w:val="18"/>
          <w:lang w:val="pt-BR"/>
        </w:rPr>
      </w:pPr>
    </w:p>
    <w:p w14:paraId="711F8913" w14:textId="7F5FDCBE" w:rsidR="00DC1801" w:rsidRPr="00916E16" w:rsidRDefault="0015793F" w:rsidP="00934C30">
      <w:pPr>
        <w:pStyle w:val="Quote"/>
        <w:ind w:left="0"/>
        <w:rPr>
          <w:rFonts w:ascii="Antarctica Light" w:hAnsi="Antarctica Light"/>
          <w:sz w:val="18"/>
          <w:szCs w:val="18"/>
          <w:lang w:val="pt-BR"/>
        </w:rPr>
      </w:pPr>
      <w:r w:rsidRPr="00916E16">
        <w:rPr>
          <w:rFonts w:ascii="Antarctica Light" w:hAnsi="Antarctica Light"/>
          <w:sz w:val="18"/>
          <w:szCs w:val="18"/>
          <w:lang w:val="pt-BR"/>
        </w:rPr>
        <w:t xml:space="preserve">ALSTOM™ </w:t>
      </w:r>
      <w:r w:rsidR="00916E16" w:rsidRPr="00916E16">
        <w:rPr>
          <w:rFonts w:ascii="Antarctica Light" w:hAnsi="Antarctica Light"/>
          <w:sz w:val="18"/>
          <w:szCs w:val="18"/>
          <w:lang w:val="pt-BR"/>
        </w:rPr>
        <w:t>é uma marca registrada protegida do</w:t>
      </w:r>
      <w:r w:rsidR="00916E16">
        <w:rPr>
          <w:rFonts w:ascii="Antarctica Light" w:hAnsi="Antarctica Light"/>
          <w:sz w:val="18"/>
          <w:szCs w:val="18"/>
          <w:lang w:val="pt-BR"/>
        </w:rPr>
        <w:t xml:space="preserve"> Grupo Alstom</w:t>
      </w:r>
      <w:r w:rsidRPr="00916E16">
        <w:rPr>
          <w:rFonts w:ascii="Antarctica Light" w:hAnsi="Antarctica Light"/>
          <w:sz w:val="18"/>
          <w:szCs w:val="18"/>
          <w:lang w:val="pt-BR"/>
        </w:rPr>
        <w:t>.</w:t>
      </w:r>
    </w:p>
    <w:tbl>
      <w:tblPr>
        <w:tblStyle w:val="TableGrid"/>
        <w:tblW w:w="997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600" w:firstRow="0" w:lastRow="0" w:firstColumn="0" w:lastColumn="0" w:noHBand="1" w:noVBand="1"/>
      </w:tblPr>
      <w:tblGrid>
        <w:gridCol w:w="1644"/>
        <w:gridCol w:w="8334"/>
      </w:tblGrid>
      <w:tr w:rsidR="009609A6" w:rsidRPr="002F661C" w14:paraId="1A608A06" w14:textId="77777777" w:rsidTr="009609A6">
        <w:trPr>
          <w:cantSplit/>
          <w:trHeight w:val="20"/>
        </w:trPr>
        <w:tc>
          <w:tcPr>
            <w:tcW w:w="9978" w:type="dxa"/>
            <w:gridSpan w:val="2"/>
            <w:tcBorders>
              <w:top w:val="nil"/>
            </w:tcBorders>
          </w:tcPr>
          <w:p w14:paraId="61DA9A5B" w14:textId="77777777" w:rsidR="009609A6" w:rsidRPr="00916E16" w:rsidRDefault="009609A6" w:rsidP="00BE5499">
            <w:pPr>
              <w:pStyle w:val="BoilerLine"/>
              <w:rPr>
                <w:sz w:val="2"/>
                <w:szCs w:val="2"/>
                <w:lang w:val="pt-BR"/>
              </w:rPr>
            </w:pPr>
            <w:r w:rsidRPr="00AA719D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D94AC89" wp14:editId="7BABFAE7">
                      <wp:simplePos x="0" y="0"/>
                      <wp:positionH relativeFrom="page">
                        <wp:posOffset>-635</wp:posOffset>
                      </wp:positionH>
                      <wp:positionV relativeFrom="page">
                        <wp:posOffset>37011</wp:posOffset>
                      </wp:positionV>
                      <wp:extent cx="6335486" cy="0"/>
                      <wp:effectExtent l="0" t="0" r="0" b="0"/>
                      <wp:wrapNone/>
                      <wp:docPr id="334167040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548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05E126" id="Connecteur droit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.05pt,2.9pt" to="498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" strokecolor="#142846 [3215]" strokeweight="1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</w:tc>
      </w:tr>
      <w:tr w:rsidR="00DC7970" w:rsidRPr="002F661C" w14:paraId="41022411" w14:textId="77777777" w:rsidTr="009609A6">
        <w:trPr>
          <w:cantSplit/>
          <w:trHeight w:val="20"/>
        </w:trPr>
        <w:tc>
          <w:tcPr>
            <w:tcW w:w="1644" w:type="dxa"/>
            <w:tcBorders>
              <w:bottom w:val="nil"/>
            </w:tcBorders>
          </w:tcPr>
          <w:p w14:paraId="36432BFC" w14:textId="0A4ED6B8" w:rsidR="00DC7970" w:rsidRDefault="00916E16" w:rsidP="003230AB">
            <w:pPr>
              <w:pStyle w:val="BoilerBold"/>
            </w:pPr>
            <w:proofErr w:type="spellStart"/>
            <w:r>
              <w:lastRenderedPageBreak/>
              <w:t>Sobre</w:t>
            </w:r>
            <w:proofErr w:type="spellEnd"/>
            <w:r>
              <w:t xml:space="preserve"> a Alstom</w:t>
            </w:r>
          </w:p>
          <w:p w14:paraId="049BD06A" w14:textId="185FF49E" w:rsidR="007B2DF9" w:rsidRPr="00AA719D" w:rsidRDefault="007B2DF9" w:rsidP="003230AB">
            <w:pPr>
              <w:pStyle w:val="BoilerBold"/>
            </w:pPr>
          </w:p>
        </w:tc>
        <w:tc>
          <w:tcPr>
            <w:tcW w:w="8334" w:type="dxa"/>
            <w:tcBorders>
              <w:bottom w:val="nil"/>
            </w:tcBorders>
          </w:tcPr>
          <w:p w14:paraId="23106B78" w14:textId="5E2B0F57" w:rsidR="00916E16" w:rsidRDefault="00916E16" w:rsidP="00916E16">
            <w:pPr>
              <w:pStyle w:val="BoilerLine"/>
              <w:jc w:val="both"/>
              <w:rPr>
                <w:lang w:val="pt-BR"/>
              </w:rPr>
            </w:pPr>
            <w:r w:rsidRPr="00916E16">
              <w:rPr>
                <w:lang w:val="pt-BR"/>
              </w:rPr>
              <w:t>A Alstom é líder global em soluções ferroviárias e está comprometida em fazer do transporte ferroviário um pilar da mobilidade sustentável. A empresa projeta e entrega um portfólio abrangente para o futuro, incluindo trens de alta velocidade e regionais, metrôs, monotrilhos, veículos leves sobre trilhos, bem como sistemas integrados, projetos chave na mão, infraestrutura, sinalização e soluções ferroviárias digitais.</w:t>
            </w:r>
          </w:p>
          <w:p w14:paraId="40B9AE7C" w14:textId="35E2878B" w:rsidR="007A61D3" w:rsidRDefault="00916E16" w:rsidP="007A61D3">
            <w:pPr>
              <w:pStyle w:val="BoilerLine"/>
              <w:jc w:val="both"/>
              <w:rPr>
                <w:lang w:val="pt-BR"/>
              </w:rPr>
            </w:pPr>
            <w:r w:rsidRPr="00916E16">
              <w:rPr>
                <w:lang w:val="pt-BR"/>
              </w:rPr>
              <w:t>Presente em 63 países e com aproximadamente 86.000 funcionários, a Alstom aproveita sua experiência global e conhecimento local para tornar cada viagem mais inteligente, limpa e eficiente. Em parceria com clientes e partes interessadas, a empresa impulsiona o potencial do transporte ferroviário em todo o mundo. Listada na França, a Alstom registrou receitas de € 18,5 bilhões no ano fiscal encerrado em 31 de março de 2025.</w:t>
            </w:r>
          </w:p>
          <w:p w14:paraId="0A2E7F7F" w14:textId="02A64BE1" w:rsidR="00DC7970" w:rsidRPr="00916E16" w:rsidRDefault="00916E16" w:rsidP="007A61D3">
            <w:pPr>
              <w:pStyle w:val="BoilerLine"/>
              <w:jc w:val="both"/>
              <w:rPr>
                <w:rStyle w:val="Hyperlink"/>
                <w:lang w:val="pt-BR"/>
              </w:rPr>
            </w:pPr>
            <w:r w:rsidRPr="00916E16">
              <w:rPr>
                <w:lang w:val="pt-BR"/>
              </w:rPr>
              <w:t xml:space="preserve">Para mais informações, visite </w:t>
            </w:r>
            <w:r>
              <w:fldChar w:fldCharType="begin"/>
            </w:r>
            <w:r w:rsidRPr="002F661C">
              <w:rPr>
                <w:lang w:val="pt-BR"/>
              </w:rPr>
              <w:instrText>HYPERLINK "https://www.alstom.com/"</w:instrText>
            </w:r>
            <w:r>
              <w:fldChar w:fldCharType="separate"/>
            </w:r>
            <w:r w:rsidRPr="00916E16">
              <w:rPr>
                <w:rStyle w:val="Hyperlink"/>
                <w:lang w:val="pt-BR"/>
              </w:rPr>
              <w:t>Alstom</w:t>
            </w:r>
            <w:r>
              <w:fldChar w:fldCharType="end"/>
            </w:r>
            <w:r w:rsidRPr="00916E16">
              <w:rPr>
                <w:lang w:val="pt-BR"/>
              </w:rPr>
              <w:t>.</w:t>
            </w:r>
          </w:p>
          <w:p w14:paraId="34DDEE0C" w14:textId="77777777" w:rsidR="00F32316" w:rsidRPr="00916E16" w:rsidRDefault="00F32316" w:rsidP="00BE5499">
            <w:pPr>
              <w:pStyle w:val="BoilerLine"/>
              <w:rPr>
                <w:lang w:val="pt-BR"/>
              </w:rPr>
            </w:pPr>
          </w:p>
        </w:tc>
      </w:tr>
      <w:tr w:rsidR="00DC7970" w:rsidRPr="00B642F5" w14:paraId="376DF68C" w14:textId="77777777" w:rsidTr="009609A6">
        <w:trPr>
          <w:cantSplit/>
          <w:trHeight w:val="20"/>
        </w:trPr>
        <w:tc>
          <w:tcPr>
            <w:tcW w:w="1644" w:type="dxa"/>
            <w:tcBorders>
              <w:top w:val="nil"/>
            </w:tcBorders>
          </w:tcPr>
          <w:p w14:paraId="0A2E74A0" w14:textId="6722850E" w:rsidR="00DC7970" w:rsidRPr="00AA719D" w:rsidRDefault="001B03FF" w:rsidP="001B03FF">
            <w:pPr>
              <w:pStyle w:val="BoilerBold"/>
            </w:pPr>
            <w:proofErr w:type="spellStart"/>
            <w:r w:rsidRPr="00AA719D">
              <w:t>Conta</w:t>
            </w:r>
            <w:r w:rsidR="00916E16">
              <w:t>tos</w:t>
            </w:r>
            <w:proofErr w:type="spellEnd"/>
          </w:p>
        </w:tc>
        <w:tc>
          <w:tcPr>
            <w:tcW w:w="8334" w:type="dxa"/>
            <w:tcBorders>
              <w:top w:val="nil"/>
            </w:tcBorders>
          </w:tcPr>
          <w:p w14:paraId="32655658" w14:textId="3BDC07FA" w:rsidR="00916E16" w:rsidRDefault="00916E16" w:rsidP="009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0"/>
              <w:rPr>
                <w:sz w:val="18"/>
                <w:szCs w:val="18"/>
                <w:lang w:val="pt-BR"/>
              </w:rPr>
            </w:pPr>
            <w:r w:rsidRPr="00916E16">
              <w:rPr>
                <w:sz w:val="18"/>
                <w:szCs w:val="18"/>
                <w:lang w:val="pt-BR"/>
              </w:rPr>
              <w:t>Vinicius RIQUETO</w:t>
            </w:r>
          </w:p>
          <w:p w14:paraId="74AE4136" w14:textId="1AA4BD53" w:rsidR="00916E16" w:rsidRDefault="00916E16" w:rsidP="009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0"/>
              <w:rPr>
                <w:sz w:val="18"/>
                <w:szCs w:val="18"/>
                <w:lang w:val="pt-BR"/>
              </w:rPr>
            </w:pPr>
            <w:r w:rsidRPr="00916E16">
              <w:rPr>
                <w:sz w:val="18"/>
                <w:szCs w:val="18"/>
                <w:lang w:val="pt-BR"/>
              </w:rPr>
              <w:t>+55 11 99865-1563</w:t>
            </w:r>
          </w:p>
          <w:p w14:paraId="5C08AD40" w14:textId="77777777" w:rsidR="00916E16" w:rsidRPr="00FF6C9A" w:rsidRDefault="00916E16" w:rsidP="009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0"/>
              <w:rPr>
                <w:lang w:val="pt-BR"/>
              </w:rPr>
            </w:pPr>
            <w:hyperlink r:id="rId11">
              <w:r w:rsidRPr="00916E16">
                <w:rPr>
                  <w:color w:val="6F99C2"/>
                  <w:sz w:val="18"/>
                  <w:szCs w:val="18"/>
                  <w:highlight w:val="white"/>
                  <w:u w:val="single"/>
                  <w:lang w:val="pt-BR"/>
                </w:rPr>
                <w:t>vinicius.riqueto@alstomgroup.com</w:t>
              </w:r>
            </w:hyperlink>
          </w:p>
          <w:p w14:paraId="53EB5B2C" w14:textId="77777777" w:rsidR="00916E16" w:rsidRPr="00916E16" w:rsidRDefault="00916E16" w:rsidP="009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0"/>
              <w:rPr>
                <w:color w:val="6F99C2"/>
                <w:sz w:val="18"/>
                <w:szCs w:val="18"/>
                <w:highlight w:val="white"/>
                <w:u w:val="single"/>
                <w:lang w:val="pt-BR"/>
              </w:rPr>
            </w:pPr>
          </w:p>
          <w:p w14:paraId="0715888B" w14:textId="3DD2B439" w:rsidR="00916E16" w:rsidRDefault="00916E16" w:rsidP="009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0"/>
              <w:rPr>
                <w:sz w:val="18"/>
                <w:szCs w:val="18"/>
                <w:lang w:val="pt-BR"/>
              </w:rPr>
            </w:pPr>
            <w:r w:rsidRPr="007B2DF9">
              <w:rPr>
                <w:sz w:val="18"/>
                <w:szCs w:val="18"/>
                <w:lang w:val="pt-BR"/>
              </w:rPr>
              <w:t>Imagem Corporativa</w:t>
            </w:r>
          </w:p>
          <w:p w14:paraId="60240301" w14:textId="023B09BF" w:rsidR="00916E16" w:rsidRDefault="00916E16" w:rsidP="009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0"/>
              <w:rPr>
                <w:sz w:val="18"/>
                <w:szCs w:val="18"/>
                <w:lang w:val="pt-BR"/>
              </w:rPr>
            </w:pPr>
            <w:r w:rsidRPr="007B2DF9">
              <w:rPr>
                <w:sz w:val="18"/>
                <w:szCs w:val="18"/>
                <w:lang w:val="pt-BR"/>
              </w:rPr>
              <w:t>+55 11 3526.4500</w:t>
            </w:r>
          </w:p>
          <w:p w14:paraId="60941447" w14:textId="77777777" w:rsidR="00916E16" w:rsidRPr="007B2DF9" w:rsidRDefault="00916E16" w:rsidP="00916E16">
            <w:pPr>
              <w:spacing w:line="216" w:lineRule="auto"/>
              <w:ind w:left="140"/>
              <w:rPr>
                <w:sz w:val="14"/>
                <w:szCs w:val="14"/>
                <w:highlight w:val="yellow"/>
                <w:lang w:val="pt-BR"/>
              </w:rPr>
            </w:pPr>
            <w:hyperlink r:id="rId12">
              <w:r w:rsidRPr="007B2DF9">
                <w:rPr>
                  <w:color w:val="6F99C2"/>
                  <w:sz w:val="18"/>
                  <w:szCs w:val="18"/>
                  <w:u w:val="single"/>
                  <w:lang w:val="pt-BR"/>
                </w:rPr>
                <w:t>alstom@imagemcorporativa.com</w:t>
              </w:r>
            </w:hyperlink>
          </w:p>
          <w:p w14:paraId="2DC69C7B" w14:textId="5DFC480F" w:rsidR="00DC7970" w:rsidRPr="009F0163" w:rsidRDefault="00DC7970" w:rsidP="00470A55">
            <w:pPr>
              <w:pStyle w:val="BoilerLine"/>
              <w:spacing w:after="0"/>
              <w:rPr>
                <w:color w:val="2850F0" w:themeColor="accent3"/>
                <w:u w:val="single"/>
                <w:lang w:val="de-DE"/>
              </w:rPr>
            </w:pPr>
          </w:p>
        </w:tc>
      </w:tr>
    </w:tbl>
    <w:p w14:paraId="109826DD" w14:textId="77777777" w:rsidR="0015793F" w:rsidRPr="006325DC" w:rsidRDefault="0015793F" w:rsidP="00FD0601">
      <w:pPr>
        <w:rPr>
          <w:lang w:val="de-DE"/>
        </w:rPr>
      </w:pPr>
    </w:p>
    <w:sectPr w:rsidR="0015793F" w:rsidRPr="006325DC" w:rsidSect="00D24DFA">
      <w:footerReference w:type="default" r:id="rId13"/>
      <w:headerReference w:type="first" r:id="rId14"/>
      <w:footerReference w:type="first" r:id="rId15"/>
      <w:pgSz w:w="11906" w:h="16838" w:code="9"/>
      <w:pgMar w:top="1701" w:right="1021" w:bottom="1247" w:left="1021" w:header="141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C662" w14:textId="77777777" w:rsidR="007F1FCC" w:rsidRPr="00AA719D" w:rsidRDefault="007F1FCC" w:rsidP="00FD0601">
      <w:r w:rsidRPr="00AA719D">
        <w:separator/>
      </w:r>
    </w:p>
  </w:endnote>
  <w:endnote w:type="continuationSeparator" w:id="0">
    <w:p w14:paraId="48436455" w14:textId="77777777" w:rsidR="007F1FCC" w:rsidRPr="00AA719D" w:rsidRDefault="007F1FCC" w:rsidP="00FD0601">
      <w:r w:rsidRPr="00AA71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arctica Standard">
    <w:panose1 w:val="00000000000000000000"/>
    <w:charset w:val="00"/>
    <w:family w:val="auto"/>
    <w:pitch w:val="variable"/>
    <w:sig w:usb0="80000007" w:usb1="00000000" w:usb2="00000000" w:usb3="00000000" w:csb0="00000093" w:csb1="00000000"/>
    <w:embedRegular r:id="rId1" w:fontKey="{FF689EFC-1D5B-472A-8CB5-8A0A79AA715C}"/>
    <w:embedBold r:id="rId2" w:fontKey="{4FE28996-77C5-4BF3-AF6C-9ECA4AFEB5B0}"/>
    <w:embedItalic r:id="rId3" w:fontKey="{089E8BA0-EECB-4BCB-9DE3-92EA5FAF824A}"/>
  </w:font>
  <w:font w:name="Antarctica Medium">
    <w:altName w:val="Calibri"/>
    <w:panose1 w:val="00000000000000000000"/>
    <w:charset w:val="00"/>
    <w:family w:val="auto"/>
    <w:pitch w:val="variable"/>
    <w:sig w:usb0="80000007" w:usb1="00000000" w:usb2="00000000" w:usb3="00000000" w:csb0="00000093" w:csb1="00000000"/>
    <w:embedRegular r:id="rId4" w:fontKey="{29E7211D-486D-4C0C-8009-A9867F33F0A5}"/>
  </w:font>
  <w:font w:name="Antarctica Light">
    <w:altName w:val="Calibri"/>
    <w:panose1 w:val="00000000000000000000"/>
    <w:charset w:val="00"/>
    <w:family w:val="auto"/>
    <w:pitch w:val="variable"/>
    <w:sig w:usb0="80000007" w:usb1="00000000" w:usb2="00000000" w:usb3="00000000" w:csb0="00000093" w:csb1="00000000"/>
    <w:embedRegular r:id="rId5" w:fontKey="{2A5CD96A-98F5-45C2-8CBE-F49C710258C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9097" w14:textId="77777777" w:rsidR="00D15830" w:rsidRPr="00AA719D" w:rsidRDefault="00BE5499" w:rsidP="00FD0601">
    <w:pPr>
      <w:pStyle w:val="Footer"/>
    </w:pPr>
    <w:r w:rsidRPr="00AA719D">
      <w:rPr>
        <w:noProof/>
        <w:color w:val="DC3223" w:themeColor="accent4"/>
        <w:u w:val="singl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F692C34" wp14:editId="40D1AA2C">
              <wp:simplePos x="0" y="0"/>
              <wp:positionH relativeFrom="margin">
                <wp:posOffset>0</wp:posOffset>
              </wp:positionH>
              <wp:positionV relativeFrom="page">
                <wp:posOffset>10129520</wp:posOffset>
              </wp:positionV>
              <wp:extent cx="3743325" cy="447676"/>
              <wp:effectExtent l="0" t="0" r="9525" b="0"/>
              <wp:wrapNone/>
              <wp:docPr id="36256904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3325" cy="447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ED5B44" w14:textId="77777777" w:rsidR="00BE5499" w:rsidRPr="00AA719D" w:rsidRDefault="00BE5499" w:rsidP="00BE5499">
                          <w:pPr>
                            <w:pStyle w:val="Footer"/>
                            <w:jc w:val="left"/>
                            <w:rPr>
                              <w:rStyle w:val="SmartHyperlink"/>
                            </w:rPr>
                          </w:pPr>
                          <w:r w:rsidRPr="00AA719D">
                            <w:rPr>
                              <w:rStyle w:val="SmartHyperlink"/>
                            </w:rPr>
                            <w:t>www.alstom.com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92C34" id="Rectangle 2" o:spid="_x0000_s1027" style="position:absolute;left:0;text-align:left;margin-left:0;margin-top:797.6pt;width:294.75pt;height:35.25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" filled="f" stroked="f" strokeweight="1.5pt">
              <v:textbox style="mso-fit-shape-to-text:t" inset="0,0,0,0">
                <w:txbxContent>
                  <w:p w14:paraId="1EED5B44" w14:textId="77777777" w:rsidR="00BE5499" w:rsidRPr="00AA719D" w:rsidRDefault="00BE5499" w:rsidP="00BE5499">
                    <w:pPr>
                      <w:pStyle w:val="Rodap"/>
                      <w:jc w:val="left"/>
                      <w:rPr>
                        <w:rStyle w:val="Hiperlinkinteligente"/>
                      </w:rPr>
                    </w:pPr>
                    <w:r w:rsidRPr="00AA719D">
                      <w:rPr>
                        <w:rStyle w:val="Hiperlinkinteligente"/>
                      </w:rPr>
                      <w:t>www.alstom.com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AA2E5A" w:rsidRPr="00AA719D">
      <w:fldChar w:fldCharType="begin"/>
    </w:r>
    <w:r w:rsidR="00AA2E5A" w:rsidRPr="00AA719D">
      <w:instrText xml:space="preserve"> PAGE  \* Arabic  \* MERGEFORMAT </w:instrText>
    </w:r>
    <w:r w:rsidR="00AA2E5A" w:rsidRPr="00AA719D">
      <w:fldChar w:fldCharType="separate"/>
    </w:r>
    <w:r w:rsidR="00AA2E5A" w:rsidRPr="00AA719D">
      <w:t>1</w:t>
    </w:r>
    <w:r w:rsidR="00AA2E5A" w:rsidRPr="00AA719D">
      <w:fldChar w:fldCharType="end"/>
    </w:r>
    <w:r w:rsidR="00AA2E5A" w:rsidRPr="00AA719D">
      <w:t xml:space="preserve"> </w:t>
    </w:r>
    <w:r w:rsidR="009E7B80" w:rsidRPr="00AA719D">
      <w:t>/</w:t>
    </w:r>
    <w:r w:rsidR="00AA2E5A" w:rsidRPr="00AA719D">
      <w:t xml:space="preserve"> </w:t>
    </w:r>
    <w:fldSimple w:instr=" NUMPAGES  \* Arabic  \* MERGEFORMAT ">
      <w:r w:rsidR="00AA2E5A" w:rsidRPr="00AA719D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E5A1" w14:textId="77777777" w:rsidR="00913DC8" w:rsidRPr="00AA719D" w:rsidRDefault="0015793F" w:rsidP="00FD0601">
    <w:pPr>
      <w:pStyle w:val="Footer"/>
      <w:rPr>
        <w:iCs/>
        <w:color w:val="DC3223" w:themeColor="accent4"/>
        <w:u w:val="single"/>
      </w:rPr>
    </w:pPr>
    <w:r w:rsidRPr="00AA719D">
      <w:rPr>
        <w:noProof/>
        <w:color w:val="DC3223" w:themeColor="accent4"/>
        <w:u w:val="singl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9663BA2" wp14:editId="320A5B18">
              <wp:simplePos x="0" y="0"/>
              <wp:positionH relativeFrom="margin">
                <wp:align>left</wp:align>
              </wp:positionH>
              <wp:positionV relativeFrom="page">
                <wp:posOffset>10129520</wp:posOffset>
              </wp:positionV>
              <wp:extent cx="3743325" cy="447676"/>
              <wp:effectExtent l="0" t="0" r="9525" b="0"/>
              <wp:wrapNone/>
              <wp:docPr id="137510749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3325" cy="447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AE1E8C" w14:textId="77777777" w:rsidR="0015793F" w:rsidRPr="00AA719D" w:rsidRDefault="0015793F" w:rsidP="00FD0601">
                          <w:pPr>
                            <w:pStyle w:val="Footer"/>
                            <w:jc w:val="left"/>
                            <w:rPr>
                              <w:rStyle w:val="SmartHyperlink"/>
                            </w:rPr>
                          </w:pPr>
                          <w:r w:rsidRPr="00AA719D">
                            <w:rPr>
                              <w:rStyle w:val="SmartHyperlink"/>
                            </w:rPr>
                            <w:t>www.alstom.com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63BA2" id="_x0000_s1028" style="position:absolute;left:0;text-align:left;margin-left:0;margin-top:797.6pt;width:294.75pt;height:35.25pt;z-index:25165824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" filled="f" stroked="f" strokeweight="1.5pt">
              <v:textbox style="mso-fit-shape-to-text:t" inset="0,0,0,0">
                <w:txbxContent>
                  <w:p w14:paraId="41AE1E8C" w14:textId="77777777" w:rsidR="0015793F" w:rsidRPr="00AA719D" w:rsidRDefault="0015793F" w:rsidP="00FD0601">
                    <w:pPr>
                      <w:pStyle w:val="Rodap"/>
                      <w:jc w:val="left"/>
                      <w:rPr>
                        <w:rStyle w:val="Hiperlinkinteligente"/>
                      </w:rPr>
                    </w:pPr>
                    <w:r w:rsidRPr="00AA719D">
                      <w:rPr>
                        <w:rStyle w:val="Hiperlinkinteligente"/>
                      </w:rPr>
                      <w:t>www.alstom.com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912935" w:rsidRPr="00AA719D">
      <w:tab/>
    </w:r>
    <w:r w:rsidR="00912935" w:rsidRPr="00AA719D">
      <w:tab/>
    </w:r>
    <w:r w:rsidR="00912935" w:rsidRPr="00AA719D">
      <w:tab/>
    </w:r>
    <w:r w:rsidR="00913DC8" w:rsidRPr="00AA719D">
      <w:fldChar w:fldCharType="begin"/>
    </w:r>
    <w:r w:rsidR="00913DC8" w:rsidRPr="00AA719D">
      <w:instrText xml:space="preserve"> PAGE  \* Arabic  \* MERGEFORMAT </w:instrText>
    </w:r>
    <w:r w:rsidR="00913DC8" w:rsidRPr="00AA719D">
      <w:fldChar w:fldCharType="separate"/>
    </w:r>
    <w:r w:rsidR="00913DC8" w:rsidRPr="00AA719D">
      <w:t>2</w:t>
    </w:r>
    <w:r w:rsidR="00913DC8" w:rsidRPr="00AA719D">
      <w:fldChar w:fldCharType="end"/>
    </w:r>
    <w:r w:rsidR="00913DC8" w:rsidRPr="00AA719D">
      <w:t xml:space="preserve"> / </w:t>
    </w:r>
    <w:fldSimple w:instr=" NUMPAGES  \* Arabic  \* MERGEFORMAT ">
      <w:r w:rsidR="00913DC8" w:rsidRPr="00AA719D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F18B" w14:textId="77777777" w:rsidR="007F1FCC" w:rsidRPr="00AA719D" w:rsidRDefault="007F1FCC" w:rsidP="00FD0601">
      <w:r w:rsidRPr="00AA719D">
        <w:separator/>
      </w:r>
    </w:p>
  </w:footnote>
  <w:footnote w:type="continuationSeparator" w:id="0">
    <w:p w14:paraId="0E162A03" w14:textId="77777777" w:rsidR="007F1FCC" w:rsidRPr="00AA719D" w:rsidRDefault="007F1FCC" w:rsidP="00FD0601">
      <w:r w:rsidRPr="00AA71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8A69" w14:textId="77777777" w:rsidR="00EC7201" w:rsidRPr="00AA719D" w:rsidRDefault="00D24DFA" w:rsidP="00FD0601">
    <w:r w:rsidRPr="00AA719D"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67A274F" wp14:editId="5742ECEC">
              <wp:simplePos x="0" y="0"/>
              <wp:positionH relativeFrom="page">
                <wp:align>center</wp:align>
              </wp:positionH>
              <wp:positionV relativeFrom="page">
                <wp:posOffset>1151890</wp:posOffset>
              </wp:positionV>
              <wp:extent cx="7581600" cy="414000"/>
              <wp:effectExtent l="0" t="0" r="0" b="0"/>
              <wp:wrapSquare wrapText="bothSides"/>
              <wp:docPr id="1754613369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600" cy="41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BD8418" id="Rectangle 11" o:spid="_x0000_s1026" style="position:absolute;margin-left:0;margin-top:90.7pt;width:597pt;height:32.6pt;z-index:2516582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" filled="f" stroked="f" strokeweight="1.5pt">
              <w10:wrap type="square" anchorx="page" anchory="page"/>
              <w10:anchorlock/>
            </v:rect>
          </w:pict>
        </mc:Fallback>
      </mc:AlternateContent>
    </w:r>
    <w:r w:rsidR="00911F37" w:rsidRPr="00AA719D">
      <w:rPr>
        <w:noProof/>
      </w:rPr>
      <w:drawing>
        <wp:anchor distT="0" distB="0" distL="114300" distR="114300" simplePos="0" relativeHeight="251658240" behindDoc="1" locked="0" layoutInCell="1" allowOverlap="1" wp14:anchorId="3D87F0CD" wp14:editId="232DC4DC">
          <wp:simplePos x="0" y="0"/>
          <wp:positionH relativeFrom="margin">
            <wp:posOffset>4097020</wp:posOffset>
          </wp:positionH>
          <wp:positionV relativeFrom="page">
            <wp:posOffset>521970</wp:posOffset>
          </wp:positionV>
          <wp:extent cx="2808000" cy="630000"/>
          <wp:effectExtent l="0" t="0" r="0" b="0"/>
          <wp:wrapNone/>
          <wp:docPr id="1371114678" name="Picture 4" descr="A blue squar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22624" name="Picture 4" descr="A blue square with white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0C0" w:rsidRPr="00AA719D">
      <w:rPr>
        <w:noProof/>
      </w:rPr>
      <w:drawing>
        <wp:anchor distT="0" distB="0" distL="114300" distR="114300" simplePos="0" relativeHeight="251658241" behindDoc="0" locked="0" layoutInCell="1" allowOverlap="1" wp14:anchorId="1DF32E0F" wp14:editId="153ABCB5">
          <wp:simplePos x="0" y="0"/>
          <wp:positionH relativeFrom="margin">
            <wp:posOffset>0</wp:posOffset>
          </wp:positionH>
          <wp:positionV relativeFrom="page">
            <wp:posOffset>702310</wp:posOffset>
          </wp:positionV>
          <wp:extent cx="1152000" cy="237600"/>
          <wp:effectExtent l="0" t="0" r="0" b="0"/>
          <wp:wrapNone/>
          <wp:docPr id="2037207103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61230" name="Picture 8" descr="A blue letter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15D84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35A5C22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  <w:color w:val="2850F0" w:themeColor="accent3"/>
      </w:rPr>
    </w:lvl>
  </w:abstractNum>
  <w:abstractNum w:abstractNumId="2" w15:restartNumberingAfterBreak="0">
    <w:nsid w:val="FFFFFF89"/>
    <w:multiLevelType w:val="singleLevel"/>
    <w:tmpl w:val="B23C4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67C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776E9"/>
    <w:multiLevelType w:val="multilevel"/>
    <w:tmpl w:val="0CB84986"/>
    <w:lvl w:ilvl="0">
      <w:start w:val="1"/>
      <w:numFmt w:val="decimal"/>
      <w:lvlText w:val="%1."/>
      <w:lvlJc w:val="left"/>
      <w:pPr>
        <w:ind w:left="907" w:hanging="907"/>
      </w:pPr>
    </w:lvl>
    <w:lvl w:ilvl="1">
      <w:start w:val="1"/>
      <w:numFmt w:val="decimal"/>
      <w:lvlText w:val="%1.%2."/>
      <w:lvlJc w:val="left"/>
      <w:pPr>
        <w:ind w:left="907" w:hanging="907"/>
      </w:pPr>
      <w:rPr>
        <w:color w:val="1E3246" w:themeColor="accent2"/>
        <w:lang w:val="en-GB"/>
      </w:rPr>
    </w:lvl>
    <w:lvl w:ilvl="2">
      <w:start w:val="1"/>
      <w:numFmt w:val="decimal"/>
      <w:lvlRestart w:val="1"/>
      <w:pStyle w:val="Heading3"/>
      <w:lvlText w:val="%1.%2.%3."/>
      <w:lvlJc w:val="left"/>
      <w:pPr>
        <w:ind w:left="907" w:hanging="907"/>
      </w:pPr>
      <w:rPr>
        <w:rFonts w:hint="default"/>
        <w:color w:val="1E3246" w:themeColor="accen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4CA05F4"/>
    <w:multiLevelType w:val="hybridMultilevel"/>
    <w:tmpl w:val="2564EB52"/>
    <w:lvl w:ilvl="0" w:tplc="5748E1E2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 w15:restartNumberingAfterBreak="0">
    <w:nsid w:val="28D5368E"/>
    <w:multiLevelType w:val="multilevel"/>
    <w:tmpl w:val="EAD81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911389C"/>
    <w:multiLevelType w:val="hybridMultilevel"/>
    <w:tmpl w:val="EA6A644E"/>
    <w:lvl w:ilvl="0" w:tplc="768424C4">
      <w:start w:val="1"/>
      <w:numFmt w:val="bullet"/>
      <w:pStyle w:val="List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36A94"/>
    <w:multiLevelType w:val="hybridMultilevel"/>
    <w:tmpl w:val="1E80A004"/>
    <w:lvl w:ilvl="0" w:tplc="6298F4C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45272ECB"/>
    <w:multiLevelType w:val="hybridMultilevel"/>
    <w:tmpl w:val="67B886D6"/>
    <w:lvl w:ilvl="0" w:tplc="306E473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53077AE6"/>
    <w:multiLevelType w:val="multilevel"/>
    <w:tmpl w:val="EAD816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9B70387"/>
    <w:multiLevelType w:val="multilevel"/>
    <w:tmpl w:val="1898F0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2850F0" w:themeColor="accent3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177DD0"/>
    <w:multiLevelType w:val="hybridMultilevel"/>
    <w:tmpl w:val="411666CE"/>
    <w:lvl w:ilvl="0" w:tplc="72F232CC">
      <w:start w:val="1"/>
      <w:numFmt w:val="decimal"/>
      <w:lvlText w:val="%1."/>
      <w:lvlJc w:val="left"/>
      <w:pPr>
        <w:ind w:left="576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872" w:hanging="360"/>
      </w:pPr>
    </w:lvl>
    <w:lvl w:ilvl="2" w:tplc="4009001B" w:tentative="1">
      <w:start w:val="1"/>
      <w:numFmt w:val="lowerRoman"/>
      <w:lvlText w:val="%3."/>
      <w:lvlJc w:val="right"/>
      <w:pPr>
        <w:ind w:left="2592" w:hanging="180"/>
      </w:pPr>
    </w:lvl>
    <w:lvl w:ilvl="3" w:tplc="4009000F" w:tentative="1">
      <w:start w:val="1"/>
      <w:numFmt w:val="decimal"/>
      <w:lvlText w:val="%4."/>
      <w:lvlJc w:val="left"/>
      <w:pPr>
        <w:ind w:left="3312" w:hanging="360"/>
      </w:pPr>
    </w:lvl>
    <w:lvl w:ilvl="4" w:tplc="40090019" w:tentative="1">
      <w:start w:val="1"/>
      <w:numFmt w:val="lowerLetter"/>
      <w:lvlText w:val="%5."/>
      <w:lvlJc w:val="left"/>
      <w:pPr>
        <w:ind w:left="4032" w:hanging="360"/>
      </w:pPr>
    </w:lvl>
    <w:lvl w:ilvl="5" w:tplc="4009001B" w:tentative="1">
      <w:start w:val="1"/>
      <w:numFmt w:val="lowerRoman"/>
      <w:lvlText w:val="%6."/>
      <w:lvlJc w:val="right"/>
      <w:pPr>
        <w:ind w:left="4752" w:hanging="180"/>
      </w:pPr>
    </w:lvl>
    <w:lvl w:ilvl="6" w:tplc="4009000F" w:tentative="1">
      <w:start w:val="1"/>
      <w:numFmt w:val="decimal"/>
      <w:lvlText w:val="%7."/>
      <w:lvlJc w:val="left"/>
      <w:pPr>
        <w:ind w:left="5472" w:hanging="360"/>
      </w:pPr>
    </w:lvl>
    <w:lvl w:ilvl="7" w:tplc="40090019" w:tentative="1">
      <w:start w:val="1"/>
      <w:numFmt w:val="lowerLetter"/>
      <w:lvlText w:val="%8."/>
      <w:lvlJc w:val="left"/>
      <w:pPr>
        <w:ind w:left="6192" w:hanging="360"/>
      </w:pPr>
    </w:lvl>
    <w:lvl w:ilvl="8" w:tplc="4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D072F05"/>
    <w:multiLevelType w:val="hybridMultilevel"/>
    <w:tmpl w:val="EEC6EAFC"/>
    <w:lvl w:ilvl="0" w:tplc="5928C6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640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2850F0" w:themeColor="accent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020263"/>
    <w:multiLevelType w:val="multilevel"/>
    <w:tmpl w:val="FC8E8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2.%1."/>
      <w:lvlJc w:val="left"/>
      <w:pPr>
        <w:ind w:left="1637" w:hanging="360"/>
      </w:pPr>
      <w:rPr>
        <w:rFonts w:hint="default"/>
        <w:color w:val="2850F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2C763B"/>
    <w:multiLevelType w:val="multilevel"/>
    <w:tmpl w:val="E6C48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.%2.%1."/>
      <w:lvlJc w:val="left"/>
      <w:pPr>
        <w:ind w:left="1637" w:hanging="360"/>
      </w:pPr>
      <w:rPr>
        <w:rFonts w:hint="default"/>
        <w:color w:val="2850F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0582506">
    <w:abstractNumId w:val="12"/>
  </w:num>
  <w:num w:numId="2" w16cid:durableId="1368603015">
    <w:abstractNumId w:val="12"/>
  </w:num>
  <w:num w:numId="3" w16cid:durableId="1989285936">
    <w:abstractNumId w:val="12"/>
  </w:num>
  <w:num w:numId="4" w16cid:durableId="2140608855">
    <w:abstractNumId w:val="12"/>
  </w:num>
  <w:num w:numId="5" w16cid:durableId="80370133">
    <w:abstractNumId w:val="12"/>
  </w:num>
  <w:num w:numId="6" w16cid:durableId="1634404768">
    <w:abstractNumId w:val="8"/>
  </w:num>
  <w:num w:numId="7" w16cid:durableId="1772311611">
    <w:abstractNumId w:val="12"/>
  </w:num>
  <w:num w:numId="8" w16cid:durableId="781729103">
    <w:abstractNumId w:val="12"/>
  </w:num>
  <w:num w:numId="9" w16cid:durableId="1478495347">
    <w:abstractNumId w:val="12"/>
  </w:num>
  <w:num w:numId="10" w16cid:durableId="325399068">
    <w:abstractNumId w:val="5"/>
  </w:num>
  <w:num w:numId="11" w16cid:durableId="742024914">
    <w:abstractNumId w:val="10"/>
  </w:num>
  <w:num w:numId="12" w16cid:durableId="418064452">
    <w:abstractNumId w:val="14"/>
  </w:num>
  <w:num w:numId="13" w16cid:durableId="1392923054">
    <w:abstractNumId w:val="11"/>
  </w:num>
  <w:num w:numId="14" w16cid:durableId="1543515089">
    <w:abstractNumId w:val="7"/>
  </w:num>
  <w:num w:numId="15" w16cid:durableId="690452776">
    <w:abstractNumId w:val="2"/>
  </w:num>
  <w:num w:numId="16" w16cid:durableId="1149322724">
    <w:abstractNumId w:val="1"/>
  </w:num>
  <w:num w:numId="17" w16cid:durableId="304436252">
    <w:abstractNumId w:val="0"/>
  </w:num>
  <w:num w:numId="18" w16cid:durableId="18068515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5227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9542985">
    <w:abstractNumId w:val="15"/>
  </w:num>
  <w:num w:numId="21" w16cid:durableId="1025205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0345338">
    <w:abstractNumId w:val="16"/>
  </w:num>
  <w:num w:numId="23" w16cid:durableId="957685296">
    <w:abstractNumId w:val="13"/>
  </w:num>
  <w:num w:numId="24" w16cid:durableId="1369798437">
    <w:abstractNumId w:val="3"/>
  </w:num>
  <w:num w:numId="25" w16cid:durableId="269974807">
    <w:abstractNumId w:val="6"/>
  </w:num>
  <w:num w:numId="26" w16cid:durableId="823010117">
    <w:abstractNumId w:val="10"/>
  </w:num>
  <w:num w:numId="27" w16cid:durableId="1646541648">
    <w:abstractNumId w:val="4"/>
  </w:num>
  <w:num w:numId="28" w16cid:durableId="1591960090">
    <w:abstractNumId w:val="9"/>
  </w:num>
  <w:num w:numId="29" w16cid:durableId="1851679043">
    <w:abstractNumId w:val="9"/>
    <w:lvlOverride w:ilvl="0">
      <w:startOverride w:val="1"/>
    </w:lvlOverride>
  </w:num>
  <w:num w:numId="30" w16cid:durableId="446437293">
    <w:abstractNumId w:val="9"/>
    <w:lvlOverride w:ilvl="0">
      <w:startOverride w:val="1"/>
    </w:lvlOverride>
  </w:num>
  <w:num w:numId="31" w16cid:durableId="60407199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2"/>
    <w:rsid w:val="000055D8"/>
    <w:rsid w:val="00014554"/>
    <w:rsid w:val="00034148"/>
    <w:rsid w:val="00035108"/>
    <w:rsid w:val="000504F4"/>
    <w:rsid w:val="000557D0"/>
    <w:rsid w:val="000746ED"/>
    <w:rsid w:val="00086943"/>
    <w:rsid w:val="0009285E"/>
    <w:rsid w:val="00094CA2"/>
    <w:rsid w:val="000B1BC7"/>
    <w:rsid w:val="000B3588"/>
    <w:rsid w:val="000C1008"/>
    <w:rsid w:val="000C3E92"/>
    <w:rsid w:val="000C3F7C"/>
    <w:rsid w:val="000E074F"/>
    <w:rsid w:val="000E37D1"/>
    <w:rsid w:val="000F23DC"/>
    <w:rsid w:val="000F6E56"/>
    <w:rsid w:val="00112931"/>
    <w:rsid w:val="0011358F"/>
    <w:rsid w:val="00115401"/>
    <w:rsid w:val="00115AE6"/>
    <w:rsid w:val="0013080C"/>
    <w:rsid w:val="00140530"/>
    <w:rsid w:val="00147AFC"/>
    <w:rsid w:val="001543DC"/>
    <w:rsid w:val="0015793F"/>
    <w:rsid w:val="0016068E"/>
    <w:rsid w:val="00163F10"/>
    <w:rsid w:val="00165050"/>
    <w:rsid w:val="001670DC"/>
    <w:rsid w:val="001740CB"/>
    <w:rsid w:val="001744B5"/>
    <w:rsid w:val="00181140"/>
    <w:rsid w:val="00184CC2"/>
    <w:rsid w:val="001939C4"/>
    <w:rsid w:val="001978C4"/>
    <w:rsid w:val="001A1A41"/>
    <w:rsid w:val="001B03FF"/>
    <w:rsid w:val="001B10EC"/>
    <w:rsid w:val="001B1C23"/>
    <w:rsid w:val="001C1BA4"/>
    <w:rsid w:val="001D7C10"/>
    <w:rsid w:val="001E2F34"/>
    <w:rsid w:val="001E6759"/>
    <w:rsid w:val="001F6ED7"/>
    <w:rsid w:val="00200E15"/>
    <w:rsid w:val="0020782F"/>
    <w:rsid w:val="0021390D"/>
    <w:rsid w:val="00216F16"/>
    <w:rsid w:val="00241A0E"/>
    <w:rsid w:val="00244A78"/>
    <w:rsid w:val="00247829"/>
    <w:rsid w:val="002810FF"/>
    <w:rsid w:val="00294C63"/>
    <w:rsid w:val="002A37F2"/>
    <w:rsid w:val="002B3F80"/>
    <w:rsid w:val="002C5824"/>
    <w:rsid w:val="002C5CA7"/>
    <w:rsid w:val="002C794E"/>
    <w:rsid w:val="002D6346"/>
    <w:rsid w:val="002E0974"/>
    <w:rsid w:val="002E2ACF"/>
    <w:rsid w:val="002F661C"/>
    <w:rsid w:val="002F69ED"/>
    <w:rsid w:val="00300F2E"/>
    <w:rsid w:val="00313651"/>
    <w:rsid w:val="003230AB"/>
    <w:rsid w:val="00324044"/>
    <w:rsid w:val="00326E4E"/>
    <w:rsid w:val="00334835"/>
    <w:rsid w:val="00336798"/>
    <w:rsid w:val="00336B0A"/>
    <w:rsid w:val="00336DAF"/>
    <w:rsid w:val="003560EA"/>
    <w:rsid w:val="003600EF"/>
    <w:rsid w:val="003669A0"/>
    <w:rsid w:val="003900DB"/>
    <w:rsid w:val="003A3C80"/>
    <w:rsid w:val="003B0C30"/>
    <w:rsid w:val="003C1709"/>
    <w:rsid w:val="003C208C"/>
    <w:rsid w:val="003E4974"/>
    <w:rsid w:val="003F6D86"/>
    <w:rsid w:val="003F6FE5"/>
    <w:rsid w:val="0043432A"/>
    <w:rsid w:val="0043528A"/>
    <w:rsid w:val="004465CA"/>
    <w:rsid w:val="00463B9A"/>
    <w:rsid w:val="00470A55"/>
    <w:rsid w:val="004727E3"/>
    <w:rsid w:val="00482167"/>
    <w:rsid w:val="0048526A"/>
    <w:rsid w:val="004A2381"/>
    <w:rsid w:val="004A58F2"/>
    <w:rsid w:val="004A5F38"/>
    <w:rsid w:val="004A61D9"/>
    <w:rsid w:val="004B208A"/>
    <w:rsid w:val="004B3C9F"/>
    <w:rsid w:val="004C0FB7"/>
    <w:rsid w:val="004C1A40"/>
    <w:rsid w:val="004C49AA"/>
    <w:rsid w:val="004E4F9D"/>
    <w:rsid w:val="004F4795"/>
    <w:rsid w:val="004F718B"/>
    <w:rsid w:val="005038F9"/>
    <w:rsid w:val="005064F0"/>
    <w:rsid w:val="00511DDE"/>
    <w:rsid w:val="00513410"/>
    <w:rsid w:val="00521956"/>
    <w:rsid w:val="0052434F"/>
    <w:rsid w:val="00524ACF"/>
    <w:rsid w:val="00554965"/>
    <w:rsid w:val="005569AD"/>
    <w:rsid w:val="005617E0"/>
    <w:rsid w:val="0056274C"/>
    <w:rsid w:val="00565930"/>
    <w:rsid w:val="00571BD6"/>
    <w:rsid w:val="00577C1D"/>
    <w:rsid w:val="00582CE2"/>
    <w:rsid w:val="00586DBD"/>
    <w:rsid w:val="00590863"/>
    <w:rsid w:val="005A03F8"/>
    <w:rsid w:val="005A15DB"/>
    <w:rsid w:val="005A17BE"/>
    <w:rsid w:val="005A20DD"/>
    <w:rsid w:val="005A3FAF"/>
    <w:rsid w:val="005B25CC"/>
    <w:rsid w:val="005B49FF"/>
    <w:rsid w:val="005C4300"/>
    <w:rsid w:val="005D7862"/>
    <w:rsid w:val="005F047F"/>
    <w:rsid w:val="005F31D3"/>
    <w:rsid w:val="005F3494"/>
    <w:rsid w:val="00601046"/>
    <w:rsid w:val="00601129"/>
    <w:rsid w:val="00601C1F"/>
    <w:rsid w:val="006065DF"/>
    <w:rsid w:val="00630B72"/>
    <w:rsid w:val="006325DC"/>
    <w:rsid w:val="00633C90"/>
    <w:rsid w:val="0064240E"/>
    <w:rsid w:val="00652E15"/>
    <w:rsid w:val="0065548F"/>
    <w:rsid w:val="00665E14"/>
    <w:rsid w:val="0068432F"/>
    <w:rsid w:val="00696A55"/>
    <w:rsid w:val="006B2090"/>
    <w:rsid w:val="006B485E"/>
    <w:rsid w:val="006C00F6"/>
    <w:rsid w:val="006C1DDB"/>
    <w:rsid w:val="006D4770"/>
    <w:rsid w:val="006D4D32"/>
    <w:rsid w:val="006E198C"/>
    <w:rsid w:val="006F0A8F"/>
    <w:rsid w:val="006F5484"/>
    <w:rsid w:val="006F7359"/>
    <w:rsid w:val="00724462"/>
    <w:rsid w:val="00737F4E"/>
    <w:rsid w:val="00744F6B"/>
    <w:rsid w:val="007676A2"/>
    <w:rsid w:val="00767DE4"/>
    <w:rsid w:val="0077019B"/>
    <w:rsid w:val="0077073D"/>
    <w:rsid w:val="0078564D"/>
    <w:rsid w:val="00787681"/>
    <w:rsid w:val="007A128A"/>
    <w:rsid w:val="007A61D3"/>
    <w:rsid w:val="007B2DF9"/>
    <w:rsid w:val="007B4536"/>
    <w:rsid w:val="007B56C5"/>
    <w:rsid w:val="007C320C"/>
    <w:rsid w:val="007C39B9"/>
    <w:rsid w:val="007C49C7"/>
    <w:rsid w:val="007D2C46"/>
    <w:rsid w:val="007E76FC"/>
    <w:rsid w:val="007F0D00"/>
    <w:rsid w:val="007F1FCC"/>
    <w:rsid w:val="00821343"/>
    <w:rsid w:val="008315B2"/>
    <w:rsid w:val="00833363"/>
    <w:rsid w:val="0083485A"/>
    <w:rsid w:val="00837CF3"/>
    <w:rsid w:val="00845D6C"/>
    <w:rsid w:val="008464DB"/>
    <w:rsid w:val="00857D33"/>
    <w:rsid w:val="0086132D"/>
    <w:rsid w:val="00866737"/>
    <w:rsid w:val="00871A77"/>
    <w:rsid w:val="008801DB"/>
    <w:rsid w:val="00882214"/>
    <w:rsid w:val="00885448"/>
    <w:rsid w:val="008A205A"/>
    <w:rsid w:val="008A3071"/>
    <w:rsid w:val="008B4670"/>
    <w:rsid w:val="008C1D1F"/>
    <w:rsid w:val="008C70FB"/>
    <w:rsid w:val="008D0A33"/>
    <w:rsid w:val="008D69B0"/>
    <w:rsid w:val="008E4A84"/>
    <w:rsid w:val="008F62BA"/>
    <w:rsid w:val="00902A61"/>
    <w:rsid w:val="00911F37"/>
    <w:rsid w:val="00912935"/>
    <w:rsid w:val="00913DC8"/>
    <w:rsid w:val="00916E16"/>
    <w:rsid w:val="00932FEA"/>
    <w:rsid w:val="00934B71"/>
    <w:rsid w:val="00934C30"/>
    <w:rsid w:val="00956850"/>
    <w:rsid w:val="00956CE2"/>
    <w:rsid w:val="009570D1"/>
    <w:rsid w:val="009609A6"/>
    <w:rsid w:val="0098693F"/>
    <w:rsid w:val="00996556"/>
    <w:rsid w:val="00997356"/>
    <w:rsid w:val="009B2102"/>
    <w:rsid w:val="009B427F"/>
    <w:rsid w:val="009B7506"/>
    <w:rsid w:val="009C428A"/>
    <w:rsid w:val="009E7B80"/>
    <w:rsid w:val="009F0163"/>
    <w:rsid w:val="009F06D6"/>
    <w:rsid w:val="00A04AD4"/>
    <w:rsid w:val="00A307A5"/>
    <w:rsid w:val="00A50F9C"/>
    <w:rsid w:val="00A5274A"/>
    <w:rsid w:val="00A62F57"/>
    <w:rsid w:val="00A65BDB"/>
    <w:rsid w:val="00A65E34"/>
    <w:rsid w:val="00A70159"/>
    <w:rsid w:val="00A73C69"/>
    <w:rsid w:val="00A84A08"/>
    <w:rsid w:val="00A936F0"/>
    <w:rsid w:val="00A9426D"/>
    <w:rsid w:val="00A9471A"/>
    <w:rsid w:val="00AA2E5A"/>
    <w:rsid w:val="00AA4C47"/>
    <w:rsid w:val="00AA719D"/>
    <w:rsid w:val="00AB4FD0"/>
    <w:rsid w:val="00AC464D"/>
    <w:rsid w:val="00AE4515"/>
    <w:rsid w:val="00AF081A"/>
    <w:rsid w:val="00B03393"/>
    <w:rsid w:val="00B06FBD"/>
    <w:rsid w:val="00B070E2"/>
    <w:rsid w:val="00B1187E"/>
    <w:rsid w:val="00B11F8F"/>
    <w:rsid w:val="00B175B9"/>
    <w:rsid w:val="00B23295"/>
    <w:rsid w:val="00B26126"/>
    <w:rsid w:val="00B3197C"/>
    <w:rsid w:val="00B3393A"/>
    <w:rsid w:val="00B42F5F"/>
    <w:rsid w:val="00B5171C"/>
    <w:rsid w:val="00B642F5"/>
    <w:rsid w:val="00BC3B57"/>
    <w:rsid w:val="00BD1BE0"/>
    <w:rsid w:val="00BD6A82"/>
    <w:rsid w:val="00BE5499"/>
    <w:rsid w:val="00BF1081"/>
    <w:rsid w:val="00BF7084"/>
    <w:rsid w:val="00C01250"/>
    <w:rsid w:val="00C06D5F"/>
    <w:rsid w:val="00C13AEB"/>
    <w:rsid w:val="00C141C1"/>
    <w:rsid w:val="00C42E43"/>
    <w:rsid w:val="00C44ACA"/>
    <w:rsid w:val="00C57883"/>
    <w:rsid w:val="00C63A71"/>
    <w:rsid w:val="00C66916"/>
    <w:rsid w:val="00C72D35"/>
    <w:rsid w:val="00C7364F"/>
    <w:rsid w:val="00CD0B53"/>
    <w:rsid w:val="00D019EC"/>
    <w:rsid w:val="00D03531"/>
    <w:rsid w:val="00D10524"/>
    <w:rsid w:val="00D15830"/>
    <w:rsid w:val="00D24DFA"/>
    <w:rsid w:val="00D37476"/>
    <w:rsid w:val="00D50149"/>
    <w:rsid w:val="00D50D74"/>
    <w:rsid w:val="00D578E5"/>
    <w:rsid w:val="00D6165A"/>
    <w:rsid w:val="00D813AB"/>
    <w:rsid w:val="00D96E91"/>
    <w:rsid w:val="00DB0A6A"/>
    <w:rsid w:val="00DB5DE0"/>
    <w:rsid w:val="00DC1801"/>
    <w:rsid w:val="00DC7970"/>
    <w:rsid w:val="00DE1942"/>
    <w:rsid w:val="00DE2767"/>
    <w:rsid w:val="00DE307C"/>
    <w:rsid w:val="00DE6598"/>
    <w:rsid w:val="00DF22D0"/>
    <w:rsid w:val="00E0322E"/>
    <w:rsid w:val="00E10421"/>
    <w:rsid w:val="00E15FD1"/>
    <w:rsid w:val="00E20F55"/>
    <w:rsid w:val="00E301C9"/>
    <w:rsid w:val="00E47819"/>
    <w:rsid w:val="00E6124C"/>
    <w:rsid w:val="00E62BAB"/>
    <w:rsid w:val="00E8438B"/>
    <w:rsid w:val="00E90C93"/>
    <w:rsid w:val="00EB32DD"/>
    <w:rsid w:val="00EB403A"/>
    <w:rsid w:val="00EC7201"/>
    <w:rsid w:val="00EF207B"/>
    <w:rsid w:val="00F06EE7"/>
    <w:rsid w:val="00F25A66"/>
    <w:rsid w:val="00F32316"/>
    <w:rsid w:val="00F418F8"/>
    <w:rsid w:val="00F45F2E"/>
    <w:rsid w:val="00F57309"/>
    <w:rsid w:val="00F731C6"/>
    <w:rsid w:val="00F74CC9"/>
    <w:rsid w:val="00F870C0"/>
    <w:rsid w:val="00F8784E"/>
    <w:rsid w:val="00F973AE"/>
    <w:rsid w:val="00FB1D7C"/>
    <w:rsid w:val="00FB502D"/>
    <w:rsid w:val="00FB555B"/>
    <w:rsid w:val="00FC5DFC"/>
    <w:rsid w:val="00FD0601"/>
    <w:rsid w:val="00FD0DD4"/>
    <w:rsid w:val="00FD3636"/>
    <w:rsid w:val="00FD49AD"/>
    <w:rsid w:val="00FD6DCF"/>
    <w:rsid w:val="00FD7F19"/>
    <w:rsid w:val="00FF2B6B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88496"/>
  <w15:chartTrackingRefBased/>
  <w15:docId w15:val="{95B7EAA7-26BA-4DEA-858A-F7EF2A3F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CC"/>
    <w:pPr>
      <w:spacing w:after="0" w:line="240" w:lineRule="auto"/>
    </w:pPr>
    <w:rPr>
      <w:color w:val="1E3246" w:themeColor="accent2"/>
      <w:sz w:val="22"/>
      <w:szCs w:val="22"/>
      <w:lang w:val="en-GB"/>
    </w:rPr>
  </w:style>
  <w:style w:type="paragraph" w:styleId="Heading1">
    <w:name w:val="heading 1"/>
    <w:next w:val="Heading2"/>
    <w:link w:val="Heading1Char"/>
    <w:autoRedefine/>
    <w:uiPriority w:val="9"/>
    <w:rsid w:val="000E074F"/>
    <w:pPr>
      <w:spacing w:before="240" w:after="240" w:line="242" w:lineRule="auto"/>
      <w:jc w:val="center"/>
      <w:outlineLvl w:val="0"/>
    </w:pPr>
    <w:rPr>
      <w:rFonts w:ascii="Antarctica Medium" w:eastAsiaTheme="majorEastAsia" w:hAnsi="Antarctica Medium" w:cstheme="majorBidi"/>
      <w:bCs/>
      <w:noProof/>
      <w:color w:val="1E3246"/>
      <w:kern w:val="0"/>
      <w:sz w:val="28"/>
      <w:szCs w:val="28"/>
      <w:lang w:val="en-GB" w:eastAsia="fr-F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0E074F"/>
    <w:pPr>
      <w:spacing w:before="360"/>
      <w:outlineLvl w:val="1"/>
    </w:pPr>
    <w:rPr>
      <w:rFonts w:ascii="Antarctica Light" w:hAnsi="Antarctica Light"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0E074F"/>
    <w:pPr>
      <w:numPr>
        <w:ilvl w:val="2"/>
        <w:numId w:val="27"/>
      </w:numPr>
      <w:spacing w:before="240"/>
      <w:ind w:left="709" w:hanging="709"/>
      <w:outlineLvl w:val="2"/>
    </w:pPr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71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C9CC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D6"/>
    <w:pPr>
      <w:keepNext/>
      <w:keepLines/>
      <w:spacing w:before="80" w:after="40"/>
      <w:outlineLvl w:val="4"/>
    </w:pPr>
    <w:rPr>
      <w:rFonts w:eastAsiaTheme="majorEastAsia" w:cstheme="majorBidi"/>
      <w:color w:val="9C9CC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8F2"/>
    <w:rPr>
      <w:rFonts w:ascii="Antarctica Medium" w:eastAsiaTheme="majorEastAsia" w:hAnsi="Antarctica Medium" w:cstheme="majorBidi"/>
      <w:bCs/>
      <w:noProof/>
      <w:color w:val="1E3246"/>
      <w:kern w:val="0"/>
      <w:sz w:val="28"/>
      <w:szCs w:val="28"/>
      <w:lang w:val="en-GB" w:eastAsia="fr-F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074F"/>
    <w:rPr>
      <w:rFonts w:ascii="Antarctica Light" w:hAnsi="Antarctica Light"/>
      <w:color w:val="1E3246" w:themeColor="accent2"/>
      <w:sz w:val="18"/>
      <w:szCs w:val="18"/>
      <w:lang w:val="en-US"/>
    </w:rPr>
  </w:style>
  <w:style w:type="paragraph" w:styleId="Title">
    <w:name w:val="Title"/>
    <w:aliases w:val="Document title"/>
    <w:next w:val="Normal"/>
    <w:link w:val="TitleChar"/>
    <w:autoRedefine/>
    <w:uiPriority w:val="10"/>
    <w:qFormat/>
    <w:rsid w:val="001B10EC"/>
    <w:pPr>
      <w:spacing w:after="0" w:line="288" w:lineRule="auto"/>
      <w:contextualSpacing/>
    </w:pPr>
    <w:rPr>
      <w:rFonts w:asciiTheme="majorHAnsi" w:eastAsiaTheme="majorEastAsia" w:hAnsiTheme="majorHAnsi" w:cstheme="majorBidi"/>
      <w:b/>
      <w:bCs/>
      <w:color w:val="2850F0" w:themeColor="accent3"/>
      <w:spacing w:val="16"/>
      <w:sz w:val="28"/>
      <w:szCs w:val="28"/>
      <w:lang w:val="pt-BR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B10EC"/>
    <w:rPr>
      <w:rFonts w:asciiTheme="majorHAnsi" w:eastAsiaTheme="majorEastAsia" w:hAnsiTheme="majorHAnsi" w:cstheme="majorBidi"/>
      <w:b/>
      <w:bCs/>
      <w:color w:val="2850F0" w:themeColor="accent3"/>
      <w:spacing w:val="16"/>
      <w:sz w:val="28"/>
      <w:szCs w:val="28"/>
      <w:lang w:val="pt-BR"/>
    </w:rPr>
  </w:style>
  <w:style w:type="paragraph" w:customStyle="1" w:styleId="Sous-titre1">
    <w:name w:val="Sous-titre1"/>
    <w:basedOn w:val="Normal"/>
    <w:qFormat/>
    <w:rsid w:val="000E074F"/>
    <w:rPr>
      <w:rFonts w:ascii="Antarctica Medium" w:hAnsi="Antarctica Medium"/>
      <w:color w:val="2850F0" w:themeColor="accent3"/>
    </w:rPr>
  </w:style>
  <w:style w:type="paragraph" w:styleId="TOC1">
    <w:name w:val="toc 1"/>
    <w:basedOn w:val="Normal"/>
    <w:next w:val="Normal"/>
    <w:autoRedefine/>
    <w:uiPriority w:val="39"/>
    <w:unhideWhenUsed/>
    <w:rsid w:val="00A04AD4"/>
    <w:pPr>
      <w:tabs>
        <w:tab w:val="right" w:leader="dot" w:pos="9854"/>
      </w:tabs>
      <w:spacing w:before="360" w:after="80"/>
      <w:ind w:left="567" w:hanging="567"/>
    </w:pPr>
    <w:rPr>
      <w:rFonts w:ascii="Antarctica Medium" w:hAnsi="Antarctica Medium"/>
      <w:noProof/>
      <w:sz w:val="28"/>
      <w:szCs w:val="28"/>
    </w:rPr>
  </w:style>
  <w:style w:type="paragraph" w:styleId="TOC2">
    <w:name w:val="toc 2"/>
    <w:next w:val="Normal"/>
    <w:autoRedefine/>
    <w:uiPriority w:val="39"/>
    <w:unhideWhenUsed/>
    <w:rsid w:val="00326E4E"/>
    <w:pPr>
      <w:tabs>
        <w:tab w:val="right" w:leader="dot" w:pos="10168"/>
      </w:tabs>
      <w:spacing w:after="60"/>
      <w:ind w:left="567" w:hanging="567"/>
    </w:pPr>
    <w:rPr>
      <w:noProof/>
      <w:color w:val="142846" w:themeColor="text2"/>
      <w:szCs w:val="21"/>
      <w:lang w:val="en-US"/>
    </w:rPr>
  </w:style>
  <w:style w:type="table" w:styleId="GridTable1Light-Accent1">
    <w:name w:val="Grid Table 1 Light Accent 1"/>
    <w:basedOn w:val="TableNormal"/>
    <w:uiPriority w:val="46"/>
    <w:rsid w:val="007B56C5"/>
    <w:pPr>
      <w:spacing w:after="0" w:line="240" w:lineRule="auto"/>
    </w:pPr>
    <w:tblPr>
      <w:tblStyleRowBandSize w:val="1"/>
      <w:tblStyleColBandSize w:val="1"/>
      <w:tblBorders>
        <w:top w:val="single" w:sz="4" w:space="0" w:color="F5F5F9" w:themeColor="accent1" w:themeTint="66"/>
        <w:left w:val="single" w:sz="4" w:space="0" w:color="F5F5F9" w:themeColor="accent1" w:themeTint="66"/>
        <w:bottom w:val="single" w:sz="4" w:space="0" w:color="F5F5F9" w:themeColor="accent1" w:themeTint="66"/>
        <w:right w:val="single" w:sz="4" w:space="0" w:color="F5F5F9" w:themeColor="accent1" w:themeTint="66"/>
        <w:insideH w:val="single" w:sz="4" w:space="0" w:color="F5F5F9" w:themeColor="accent1" w:themeTint="66"/>
        <w:insideV w:val="single" w:sz="4" w:space="0" w:color="F5F5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F0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0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E074F"/>
    <w:rPr>
      <w:color w:val="1E3246" w:themeColor="accent2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D6"/>
    <w:rPr>
      <w:rFonts w:eastAsiaTheme="majorEastAsia" w:cstheme="majorBidi"/>
      <w:i/>
      <w:iCs/>
      <w:color w:val="9C9CC3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D6"/>
    <w:rPr>
      <w:rFonts w:eastAsiaTheme="majorEastAsia" w:cstheme="majorBidi"/>
      <w:color w:val="9C9CC3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D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D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D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D6"/>
    <w:rPr>
      <w:rFonts w:eastAsiaTheme="majorEastAsia" w:cstheme="majorBidi"/>
      <w:color w:val="272727" w:themeColor="text1" w:themeTint="D8"/>
      <w:lang w:val="en-US"/>
    </w:rPr>
  </w:style>
  <w:style w:type="paragraph" w:styleId="Quote">
    <w:name w:val="Quote"/>
    <w:next w:val="Normal"/>
    <w:link w:val="QuoteChar"/>
    <w:uiPriority w:val="29"/>
    <w:rsid w:val="000E074F"/>
    <w:pPr>
      <w:spacing w:after="60" w:line="288" w:lineRule="auto"/>
      <w:ind w:left="284" w:right="284"/>
    </w:pPr>
    <w:rPr>
      <w:bCs/>
      <w:color w:val="142846" w:themeColor="text2"/>
      <w:spacing w:val="10"/>
      <w:sz w:val="22"/>
      <w:szCs w:val="22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0E074F"/>
    <w:rPr>
      <w:bCs/>
      <w:color w:val="142846" w:themeColor="text2"/>
      <w:spacing w:val="10"/>
      <w:sz w:val="22"/>
      <w:szCs w:val="22"/>
      <w:lang w:val="fr-FR"/>
    </w:rPr>
  </w:style>
  <w:style w:type="table" w:styleId="GridTable1Light-Accent2">
    <w:name w:val="Grid Table 1 Light Accent 2"/>
    <w:basedOn w:val="TableNormal"/>
    <w:uiPriority w:val="46"/>
    <w:rsid w:val="007B56C5"/>
    <w:pPr>
      <w:spacing w:after="0" w:line="240" w:lineRule="auto"/>
    </w:pPr>
    <w:tblPr>
      <w:tblStyleRowBandSize w:val="1"/>
      <w:tblStyleColBandSize w:val="1"/>
      <w:tblBorders>
        <w:top w:val="single" w:sz="4" w:space="0" w:color="8CACCD" w:themeColor="accent2" w:themeTint="66"/>
        <w:left w:val="single" w:sz="4" w:space="0" w:color="8CACCD" w:themeColor="accent2" w:themeTint="66"/>
        <w:bottom w:val="single" w:sz="4" w:space="0" w:color="8CACCD" w:themeColor="accent2" w:themeTint="66"/>
        <w:right w:val="single" w:sz="4" w:space="0" w:color="8CACCD" w:themeColor="accent2" w:themeTint="66"/>
        <w:insideH w:val="single" w:sz="4" w:space="0" w:color="8CACCD" w:themeColor="accent2" w:themeTint="66"/>
        <w:insideV w:val="single" w:sz="4" w:space="0" w:color="8CAC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283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83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rsid w:val="00FD0601"/>
    <w:rPr>
      <w:lang w:val="en-GB"/>
    </w:rPr>
  </w:style>
  <w:style w:type="character" w:styleId="SmartHyperlink">
    <w:name w:val="Smart Hyperlink"/>
    <w:basedOn w:val="DefaultParagraphFont"/>
    <w:uiPriority w:val="99"/>
    <w:unhideWhenUsed/>
    <w:rsid w:val="00BE5499"/>
    <w:rPr>
      <w:color w:val="DC3223" w:themeColor="accent4"/>
      <w:u w:val="dotted"/>
    </w:rPr>
  </w:style>
  <w:style w:type="paragraph" w:customStyle="1" w:styleId="TabLine">
    <w:name w:val="Tab.Line"/>
    <w:rsid w:val="00FD0601"/>
    <w:pPr>
      <w:spacing w:after="0" w:line="242" w:lineRule="auto"/>
    </w:pPr>
    <w:rPr>
      <w:rFonts w:ascii="Antarctica Light" w:hAnsi="Antarctica Light"/>
      <w:color w:val="1E3246" w:themeColor="accent2"/>
      <w:sz w:val="21"/>
      <w:szCs w:val="21"/>
      <w:lang w:val="en-GB"/>
    </w:rPr>
  </w:style>
  <w:style w:type="paragraph" w:customStyle="1" w:styleId="TabHeader">
    <w:name w:val="Tab.Header"/>
    <w:rsid w:val="00FD0601"/>
    <w:pPr>
      <w:spacing w:after="0" w:line="216" w:lineRule="auto"/>
    </w:pPr>
    <w:rPr>
      <w:rFonts w:ascii="Antarctica Medium" w:hAnsi="Antarctica Medium"/>
      <w:color w:val="1E3246" w:themeColor="accent2"/>
      <w:sz w:val="21"/>
      <w:szCs w:val="21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F708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E7B80"/>
    <w:pPr>
      <w:tabs>
        <w:tab w:val="center" w:pos="4513"/>
        <w:tab w:val="right" w:pos="9026"/>
      </w:tabs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E7B80"/>
    <w:rPr>
      <w:color w:val="142846" w:themeColor="text2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7B56C5"/>
    <w:rPr>
      <w:rFonts w:ascii="Antarctica Medium" w:hAnsi="Antarctica Medium"/>
      <w:bCs/>
      <w:iCs/>
      <w:color w:val="2850F0" w:themeColor="accent3"/>
      <w:spacing w:val="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31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1C6"/>
    <w:rPr>
      <w:rFonts w:ascii="Antarctica Light" w:hAnsi="Antarctica Light"/>
      <w:color w:val="142846" w:themeColor="text2"/>
      <w:sz w:val="22"/>
      <w:szCs w:val="22"/>
      <w:lang w:val="fr-FR"/>
    </w:rPr>
  </w:style>
  <w:style w:type="paragraph" w:customStyle="1" w:styleId="DocType">
    <w:name w:val="Doc. Type"/>
    <w:rsid w:val="00696A55"/>
    <w:pPr>
      <w:spacing w:line="242" w:lineRule="auto"/>
    </w:pPr>
    <w:rPr>
      <w:rFonts w:ascii="Antarctica Standard" w:hAnsi="Antarctica Standard"/>
      <w:color w:val="FFFFFF" w:themeColor="background1"/>
      <w:kern w:val="0"/>
      <w:sz w:val="32"/>
      <w:szCs w:val="26"/>
      <w:lang w:val="fr-FR"/>
      <w14:ligatures w14:val="none"/>
    </w:rPr>
  </w:style>
  <w:style w:type="paragraph" w:styleId="Date">
    <w:name w:val="Date"/>
    <w:next w:val="Normal"/>
    <w:link w:val="DateChar"/>
    <w:autoRedefine/>
    <w:uiPriority w:val="99"/>
    <w:unhideWhenUsed/>
    <w:qFormat/>
    <w:rsid w:val="00AC464D"/>
    <w:rPr>
      <w:rFonts w:ascii="Antarctica Standard" w:hAnsi="Antarctica Standard"/>
      <w:b/>
      <w:color w:val="2850F0" w:themeColor="accent3"/>
      <w:sz w:val="22"/>
      <w:szCs w:val="22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AC464D"/>
    <w:rPr>
      <w:rFonts w:ascii="Antarctica Standard" w:hAnsi="Antarctica Standard"/>
      <w:b/>
      <w:color w:val="2850F0" w:themeColor="accent3"/>
      <w:sz w:val="22"/>
      <w:szCs w:val="22"/>
      <w:lang w:val="en-GB"/>
    </w:rPr>
  </w:style>
  <w:style w:type="paragraph" w:styleId="TOC3">
    <w:name w:val="toc 3"/>
    <w:next w:val="Normal"/>
    <w:autoRedefine/>
    <w:uiPriority w:val="39"/>
    <w:unhideWhenUsed/>
    <w:rsid w:val="00086943"/>
    <w:pPr>
      <w:tabs>
        <w:tab w:val="left" w:pos="1872"/>
        <w:tab w:val="right" w:leader="dot" w:pos="9854"/>
      </w:tabs>
      <w:spacing w:after="60"/>
      <w:ind w:left="709" w:hanging="709"/>
    </w:pPr>
    <w:rPr>
      <w:noProof/>
      <w:color w:val="142846" w:themeColor="text2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BE5499"/>
    <w:rPr>
      <w:color w:val="2850F0" w:themeColor="accent3"/>
      <w:u w:val="single"/>
    </w:rPr>
  </w:style>
  <w:style w:type="paragraph" w:styleId="ListBullet2">
    <w:name w:val="List Bullet 2"/>
    <w:uiPriority w:val="99"/>
    <w:unhideWhenUsed/>
    <w:qFormat/>
    <w:rsid w:val="00FD0601"/>
    <w:pPr>
      <w:numPr>
        <w:numId w:val="16"/>
      </w:numPr>
      <w:spacing w:after="120" w:line="252" w:lineRule="auto"/>
      <w:ind w:left="624" w:hanging="340"/>
      <w:contextualSpacing/>
    </w:pPr>
    <w:rPr>
      <w:color w:val="1E3246" w:themeColor="accent2"/>
      <w:sz w:val="22"/>
      <w:szCs w:val="22"/>
      <w:lang w:val="en-US"/>
    </w:rPr>
  </w:style>
  <w:style w:type="paragraph" w:styleId="ListBullet">
    <w:name w:val="List Bullet"/>
    <w:uiPriority w:val="99"/>
    <w:unhideWhenUsed/>
    <w:qFormat/>
    <w:rsid w:val="00744F6B"/>
    <w:pPr>
      <w:numPr>
        <w:numId w:val="14"/>
      </w:numPr>
      <w:spacing w:after="120" w:line="252" w:lineRule="auto"/>
      <w:ind w:left="284" w:hanging="284"/>
    </w:pPr>
    <w:rPr>
      <w:rFonts w:ascii="Antarctica Medium" w:hAnsi="Antarctica Medium"/>
      <w:color w:val="1E3246" w:themeColor="accent2"/>
      <w:kern w:val="0"/>
      <w:sz w:val="22"/>
      <w:szCs w:val="22"/>
      <w:lang w:val="en-GB"/>
      <w14:ligatures w14:val="none"/>
    </w:rPr>
  </w:style>
  <w:style w:type="paragraph" w:customStyle="1" w:styleId="BoilerBold">
    <w:name w:val="Boiler.Bold"/>
    <w:qFormat/>
    <w:rsid w:val="00FD0601"/>
    <w:pPr>
      <w:tabs>
        <w:tab w:val="left" w:pos="8790"/>
        <w:tab w:val="left" w:pos="9270"/>
        <w:tab w:val="left" w:pos="9630"/>
      </w:tabs>
      <w:spacing w:after="60" w:line="240" w:lineRule="auto"/>
    </w:pPr>
    <w:rPr>
      <w:b/>
      <w:iCs/>
      <w:color w:val="1E3246" w:themeColor="accent2"/>
      <w:sz w:val="18"/>
      <w:szCs w:val="20"/>
      <w:lang w:val="en-GB"/>
    </w:rPr>
  </w:style>
  <w:style w:type="paragraph" w:customStyle="1" w:styleId="BoilerLine">
    <w:name w:val="Boiler.Line"/>
    <w:qFormat/>
    <w:rsid w:val="00511DDE"/>
    <w:pPr>
      <w:tabs>
        <w:tab w:val="left" w:pos="7740"/>
      </w:tabs>
      <w:spacing w:after="60" w:line="288" w:lineRule="auto"/>
    </w:pPr>
    <w:rPr>
      <w:rFonts w:ascii="Antarctica Light" w:hAnsi="Antarctica Light"/>
      <w:bCs/>
      <w:iCs/>
      <w:color w:val="1E3246"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AF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unhideWhenUsed/>
    <w:rsid w:val="00BD6A82"/>
  </w:style>
  <w:style w:type="character" w:customStyle="1" w:styleId="SignatureChar">
    <w:name w:val="Signature Char"/>
    <w:basedOn w:val="DefaultParagraphFont"/>
    <w:link w:val="Signature"/>
    <w:uiPriority w:val="99"/>
    <w:rsid w:val="00BD6A82"/>
    <w:rPr>
      <w:color w:val="142846" w:themeColor="text2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32316"/>
    <w:pPr>
      <w:spacing w:line="242" w:lineRule="auto"/>
    </w:pPr>
    <w:rPr>
      <w:rFonts w:ascii="Antarctica Light" w:hAnsi="Antarctica Light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316"/>
    <w:rPr>
      <w:rFonts w:ascii="Antarctica Light" w:hAnsi="Antarctica Light"/>
      <w:color w:val="1E3246" w:themeColor="accent2"/>
      <w:sz w:val="18"/>
      <w:szCs w:val="1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8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85E"/>
    <w:rPr>
      <w:color w:val="142846" w:themeColor="text2"/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6B485E"/>
    <w:rPr>
      <w:vertAlign w:val="superscript"/>
    </w:rPr>
  </w:style>
  <w:style w:type="paragraph" w:customStyle="1" w:styleId="KeyTitle">
    <w:name w:val="Key.Title"/>
    <w:rsid w:val="006F7359"/>
    <w:pPr>
      <w:spacing w:after="60" w:line="240" w:lineRule="auto"/>
      <w:jc w:val="center"/>
    </w:pPr>
    <w:rPr>
      <w:rFonts w:ascii="Antarctica Medium" w:eastAsiaTheme="majorEastAsia" w:hAnsi="Antarctica Medium" w:cstheme="majorBidi"/>
      <w:bCs/>
      <w:noProof/>
      <w:color w:val="FFFFFF" w:themeColor="background1"/>
      <w:kern w:val="0"/>
      <w:sz w:val="22"/>
      <w:szCs w:val="22"/>
      <w:lang w:val="en-GB" w:eastAsia="fr-FR"/>
      <w14:ligatures w14:val="none"/>
    </w:rPr>
  </w:style>
  <w:style w:type="paragraph" w:customStyle="1" w:styleId="KeyNumber">
    <w:name w:val="Key.Number"/>
    <w:next w:val="KeyLine"/>
    <w:rsid w:val="004A58F2"/>
    <w:pPr>
      <w:spacing w:before="240" w:after="60" w:line="242" w:lineRule="auto"/>
      <w:jc w:val="center"/>
    </w:pPr>
    <w:rPr>
      <w:rFonts w:ascii="Antarctica Medium" w:eastAsiaTheme="majorEastAsia" w:hAnsi="Antarctica Medium" w:cstheme="majorBidi"/>
      <w:bCs/>
      <w:noProof/>
      <w:color w:val="FFFFFF" w:themeColor="background1"/>
      <w:kern w:val="0"/>
      <w:sz w:val="32"/>
      <w:szCs w:val="32"/>
      <w:lang w:val="en-GB" w:eastAsia="fr-FR"/>
      <w14:ligatures w14:val="none"/>
    </w:rPr>
  </w:style>
  <w:style w:type="paragraph" w:customStyle="1" w:styleId="KeyLine">
    <w:name w:val="Key.Line"/>
    <w:rsid w:val="004A58F2"/>
    <w:pPr>
      <w:jc w:val="center"/>
    </w:pPr>
    <w:rPr>
      <w:rFonts w:ascii="Antarctica Light" w:eastAsiaTheme="majorEastAsia" w:hAnsi="Antarctica Light" w:cstheme="majorBidi"/>
      <w:bCs/>
      <w:noProof/>
      <w:color w:val="FFFFFF" w:themeColor="background1"/>
      <w:kern w:val="0"/>
      <w:sz w:val="18"/>
      <w:szCs w:val="18"/>
      <w:lang w:val="en-GB" w:eastAsia="fr-FR"/>
      <w14:ligatures w14:val="none"/>
    </w:rPr>
  </w:style>
  <w:style w:type="character" w:styleId="FootnoteReference">
    <w:name w:val="footnote reference"/>
    <w:basedOn w:val="DefaultParagraphFont"/>
    <w:uiPriority w:val="99"/>
    <w:unhideWhenUsed/>
    <w:qFormat/>
    <w:rsid w:val="005569AD"/>
    <w:rPr>
      <w:rFonts w:ascii="Antarctica Medium" w:hAnsi="Antarctica Medium"/>
      <w:color w:val="2850F0" w:themeColor="accent3"/>
      <w:vertAlign w:val="superscript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230AB"/>
    <w:rPr>
      <w:color w:val="AFA0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stom@iccom.com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nicius.riqueto@alstom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10">
      <a:dk1>
        <a:srgbClr val="000000"/>
      </a:dk1>
      <a:lt1>
        <a:sysClr val="window" lastClr="FFFFFF"/>
      </a:lt1>
      <a:dk2>
        <a:srgbClr val="142846"/>
      </a:dk2>
      <a:lt2>
        <a:srgbClr val="FFFFFF"/>
      </a:lt2>
      <a:accent1>
        <a:srgbClr val="E6E6F0"/>
      </a:accent1>
      <a:accent2>
        <a:srgbClr val="1E3246"/>
      </a:accent2>
      <a:accent3>
        <a:srgbClr val="2850F0"/>
      </a:accent3>
      <a:accent4>
        <a:srgbClr val="DC3223"/>
      </a:accent4>
      <a:accent5>
        <a:srgbClr val="9646DC"/>
      </a:accent5>
      <a:accent6>
        <a:srgbClr val="78C86E"/>
      </a:accent6>
      <a:hlink>
        <a:srgbClr val="2850F0"/>
      </a:hlink>
      <a:folHlink>
        <a:srgbClr val="AFA082"/>
      </a:folHlink>
    </a:clrScheme>
    <a:fontScheme name="Alstom 2025 Template">
      <a:majorFont>
        <a:latin typeface="Antarctica Standard"/>
        <a:ea typeface=""/>
        <a:cs typeface=""/>
      </a:majorFont>
      <a:minorFont>
        <a:latin typeface="Antarctica Standar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6b2-4e82-468e-a88d-4f73355e2784">
      <Terms xmlns="http://schemas.microsoft.com/office/infopath/2007/PartnerControls"/>
    </lcf76f155ced4ddcb4097134ff3c332f>
    <TaxCatchAll xmlns="e56652a7-f0cd-4c39-9267-b343502194c5" xsi:nil="true"/>
    <Label xmlns="cfaf76b2-4e82-468e-a88d-4f73355e27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19C5CAF78240BAB4F99AC3D4747C" ma:contentTypeVersion="20" ma:contentTypeDescription="Crée un document." ma:contentTypeScope="" ma:versionID="89af23b30d751c722b69cef01b73452a">
  <xsd:schema xmlns:xsd="http://www.w3.org/2001/XMLSchema" xmlns:xs="http://www.w3.org/2001/XMLSchema" xmlns:p="http://schemas.microsoft.com/office/2006/metadata/properties" xmlns:ns2="cfaf76b2-4e82-468e-a88d-4f73355e2784" xmlns:ns3="63101d5e-4a85-459e-9ed3-ca3084012266" xmlns:ns4="e56652a7-f0cd-4c39-9267-b343502194c5" targetNamespace="http://schemas.microsoft.com/office/2006/metadata/properties" ma:root="true" ma:fieldsID="a55dba0f1dc3bc9b5b2bec3d1d139e64" ns2:_="" ns3:_="" ns4:_="">
    <xsd:import namespace="cfaf76b2-4e82-468e-a88d-4f73355e2784"/>
    <xsd:import namespace="63101d5e-4a85-459e-9ed3-ca3084012266"/>
    <xsd:import namespace="e56652a7-f0cd-4c39-9267-b34350219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abel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6b2-4e82-468e-a88d-4f73355e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abel" ma:index="21" nillable="true" ma:displayName="Label" ma:format="Dropdown" ma:internalName="Lab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mart Mobility"/>
                    <xsd:enumeration value="Sustainable Mobility"/>
                    <xsd:enumeration value="New Alstom"/>
                    <xsd:enumeration value="Choice 4"/>
                    <xsd:enumeration value="CORP"/>
                    <xsd:enumeration value="AMECA"/>
                    <xsd:enumeration value="AME"/>
                    <xsd:enumeration value="FRANCE"/>
                    <xsd:enumeration value="EUROPE"/>
                    <xsd:enumeration value="DACH"/>
                    <xsd:enumeration value="APAC"/>
                    <xsd:enumeration value="RSC"/>
                    <xsd:enumeration value="SRV"/>
                    <xsd:enumeration value="DI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94e9c50c-adad-47e0-bda4-8b73f4f42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01d5e-4a85-459e-9ed3-ca3084012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652a7-f0cd-4c39-9267-b343502194c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951019c-c4f8-4f30-8c73-2e2e8874e944}" ma:internalName="TaxCatchAll" ma:showField="CatchAllData" ma:web="63101d5e-4a85-459e-9ed3-ca3084012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BFCF-FA25-470F-8307-80579CD27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65932-11C3-47C5-8867-7BB15528E102}">
  <ds:schemaRefs>
    <ds:schemaRef ds:uri="http://schemas.microsoft.com/office/2006/metadata/properties"/>
    <ds:schemaRef ds:uri="http://schemas.microsoft.com/office/infopath/2007/PartnerControls"/>
    <ds:schemaRef ds:uri="cfaf76b2-4e82-468e-a88d-4f73355e2784"/>
    <ds:schemaRef ds:uri="e56652a7-f0cd-4c39-9267-b343502194c5"/>
  </ds:schemaRefs>
</ds:datastoreItem>
</file>

<file path=customXml/itemProps3.xml><?xml version="1.0" encoding="utf-8"?>
<ds:datastoreItem xmlns:ds="http://schemas.openxmlformats.org/officeDocument/2006/customXml" ds:itemID="{0B8A9507-94F8-442C-A548-F07AA7656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f76b2-4e82-468e-a88d-4f73355e2784"/>
    <ds:schemaRef ds:uri="63101d5e-4a85-459e-9ed3-ca3084012266"/>
    <ds:schemaRef ds:uri="e56652a7-f0cd-4c39-9267-b34350219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1761E-3CFB-4016-B59F-03D0461FBF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3c1e99-73ed-46f4-9233-3591d9cef3c2}" enabled="1" method="Privileged" siteId="{0d993ad3-fa73-421a-b129-1fe5590103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Alstom press release</dc:subject>
  <dc:creator>Luana Ferreira</dc:creator>
  <cp:keywords/>
  <dc:description/>
  <cp:lastModifiedBy>LEWIS Heather</cp:lastModifiedBy>
  <cp:revision>20</cp:revision>
  <cp:lastPrinted>2026-02-13T17:01:00Z</cp:lastPrinted>
  <dcterms:created xsi:type="dcterms:W3CDTF">2026-04-28T20:38:00Z</dcterms:created>
  <dcterms:modified xsi:type="dcterms:W3CDTF">2026-05-19T13:28:00Z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0x0101001A6319C5CAF78240BAB4F99AC3D4747C</vt:lpwstr>
  </property>
  <property fmtid="{D5CDD505-2E9C-101B-9397-08002B2CF9AE}" pid="3" name="MediaServiceImageTags">
    <vt:lpwstr/>
  </property>
</Properties>
</file>